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14" w:type="dxa"/>
        <w:tblLayout w:type="fixed"/>
        <w:tblLook w:val="0000" w:firstRow="0" w:lastRow="0" w:firstColumn="0" w:lastColumn="0" w:noHBand="0" w:noVBand="0"/>
      </w:tblPr>
      <w:tblGrid>
        <w:gridCol w:w="4968"/>
        <w:gridCol w:w="5346"/>
      </w:tblGrid>
      <w:tr w:rsidR="00D14BC7" w14:paraId="210B5832" w14:textId="77777777" w:rsidTr="001E2227">
        <w:trPr>
          <w:cantSplit/>
          <w:trHeight w:val="834"/>
        </w:trPr>
        <w:tc>
          <w:tcPr>
            <w:tcW w:w="4968" w:type="dxa"/>
            <w:shd w:val="clear" w:color="auto" w:fill="auto"/>
            <w:vAlign w:val="center"/>
          </w:tcPr>
          <w:p w14:paraId="5363A1B8" w14:textId="16F675C9" w:rsidR="00D14BC7" w:rsidRDefault="002E42F9">
            <w:pPr>
              <w:pStyle w:val="Heading1"/>
              <w:jc w:val="center"/>
            </w:pPr>
            <w:r>
              <w:rPr>
                <w:noProof/>
              </w:rPr>
              <w:drawing>
                <wp:inline distT="0" distB="0" distL="0" distR="0" wp14:anchorId="081161E3" wp14:editId="73EC5AFF">
                  <wp:extent cx="2093843" cy="52346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2107297" cy="526824"/>
                          </a:xfrm>
                          <a:prstGeom prst="rect">
                            <a:avLst/>
                          </a:prstGeom>
                        </pic:spPr>
                      </pic:pic>
                    </a:graphicData>
                  </a:graphic>
                </wp:inline>
              </w:drawing>
            </w:r>
          </w:p>
        </w:tc>
        <w:tc>
          <w:tcPr>
            <w:tcW w:w="5346" w:type="dxa"/>
            <w:shd w:val="clear" w:color="auto" w:fill="auto"/>
            <w:vAlign w:val="center"/>
          </w:tcPr>
          <w:p w14:paraId="303FF79F" w14:textId="77777777" w:rsidR="00D14BC7" w:rsidRDefault="004D1C94">
            <w:pPr>
              <w:jc w:val="center"/>
            </w:pPr>
            <w:r>
              <w:rPr>
                <w:noProof/>
              </w:rPr>
              <w:drawing>
                <wp:inline distT="0" distB="0" distL="0" distR="0" wp14:anchorId="35165C03" wp14:editId="35D4A42D">
                  <wp:extent cx="781050" cy="7315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1520"/>
                          </a:xfrm>
                          <a:prstGeom prst="rect">
                            <a:avLst/>
                          </a:prstGeom>
                          <a:solidFill>
                            <a:srgbClr val="FFFFFF"/>
                          </a:solidFill>
                          <a:ln>
                            <a:noFill/>
                          </a:ln>
                        </pic:spPr>
                      </pic:pic>
                    </a:graphicData>
                  </a:graphic>
                </wp:inline>
              </w:drawing>
            </w:r>
          </w:p>
        </w:tc>
      </w:tr>
      <w:tr w:rsidR="00D14BC7" w14:paraId="12248822" w14:textId="77777777" w:rsidTr="001E2227">
        <w:trPr>
          <w:cantSplit/>
          <w:trHeight w:val="789"/>
        </w:trPr>
        <w:tc>
          <w:tcPr>
            <w:tcW w:w="4968" w:type="dxa"/>
            <w:shd w:val="clear" w:color="auto" w:fill="auto"/>
          </w:tcPr>
          <w:p w14:paraId="4B4329F0" w14:textId="77777777" w:rsidR="00D14BC7" w:rsidRDefault="00D14BC7">
            <w:pPr>
              <w:jc w:val="center"/>
              <w:rPr>
                <w:lang w:val="lv-LV"/>
              </w:rPr>
            </w:pPr>
            <w:r>
              <w:rPr>
                <w:b/>
                <w:sz w:val="26"/>
                <w:szCs w:val="26"/>
              </w:rPr>
              <w:t>Starptautisko inovatīvo farmaceitisko firmu asociācija</w:t>
            </w:r>
          </w:p>
          <w:p w14:paraId="6AACC9BB" w14:textId="77777777" w:rsidR="00D14BC7" w:rsidRDefault="00D14BC7">
            <w:pPr>
              <w:pStyle w:val="Heading1"/>
              <w:spacing w:before="0" w:after="0"/>
              <w:jc w:val="center"/>
              <w:rPr>
                <w:lang w:val="lv-LV"/>
              </w:rPr>
            </w:pPr>
          </w:p>
          <w:p w14:paraId="01C3FA35" w14:textId="77777777" w:rsidR="00D14BC7" w:rsidRPr="00036E5C" w:rsidRDefault="00D14BC7">
            <w:pPr>
              <w:pStyle w:val="Heading1"/>
              <w:spacing w:before="0" w:after="0"/>
              <w:jc w:val="center"/>
              <w:rPr>
                <w:lang w:val="lv-LV"/>
              </w:rPr>
            </w:pPr>
            <w:r w:rsidRPr="00036E5C">
              <w:rPr>
                <w:lang w:val="lv-LV"/>
              </w:rPr>
              <w:t>Skolas iela 3, Rīga, LV–1010</w:t>
            </w:r>
          </w:p>
          <w:p w14:paraId="56626C9D" w14:textId="77777777" w:rsidR="00D14BC7" w:rsidRPr="00036E5C" w:rsidRDefault="00D14BC7">
            <w:pPr>
              <w:jc w:val="center"/>
              <w:rPr>
                <w:bCs/>
                <w:sz w:val="20"/>
                <w:szCs w:val="20"/>
              </w:rPr>
            </w:pPr>
            <w:r w:rsidRPr="00036E5C">
              <w:rPr>
                <w:sz w:val="20"/>
                <w:szCs w:val="20"/>
                <w:lang w:val="lv-LV"/>
              </w:rPr>
              <w:t xml:space="preserve">Tālrunis: +371 </w:t>
            </w:r>
            <w:r w:rsidR="00906A5C" w:rsidRPr="00036E5C">
              <w:rPr>
                <w:sz w:val="20"/>
                <w:szCs w:val="20"/>
                <w:lang w:val="lv-LV"/>
              </w:rPr>
              <w:t>29110062</w:t>
            </w:r>
          </w:p>
          <w:p w14:paraId="18EDA712" w14:textId="44A1750C" w:rsidR="00D14BC7" w:rsidRPr="00036E5C" w:rsidRDefault="004D2A6F">
            <w:pPr>
              <w:jc w:val="center"/>
              <w:rPr>
                <w:bCs/>
                <w:sz w:val="20"/>
                <w:szCs w:val="20"/>
              </w:rPr>
            </w:pPr>
            <w:r w:rsidRPr="00036E5C">
              <w:rPr>
                <w:bCs/>
                <w:sz w:val="20"/>
                <w:szCs w:val="20"/>
              </w:rPr>
              <w:t>e-pasts: siffa@</w:t>
            </w:r>
            <w:r w:rsidR="00D14BC7" w:rsidRPr="00036E5C">
              <w:rPr>
                <w:bCs/>
                <w:sz w:val="20"/>
                <w:szCs w:val="20"/>
              </w:rPr>
              <w:t>siffa.lv</w:t>
            </w:r>
          </w:p>
          <w:p w14:paraId="702F1475" w14:textId="77777777" w:rsidR="00D14BC7" w:rsidRDefault="00D14BC7">
            <w:pPr>
              <w:jc w:val="center"/>
              <w:rPr>
                <w:bCs/>
              </w:rPr>
            </w:pPr>
            <w:r w:rsidRPr="00036E5C">
              <w:rPr>
                <w:bCs/>
                <w:sz w:val="20"/>
                <w:szCs w:val="20"/>
              </w:rPr>
              <w:t xml:space="preserve">web: </w:t>
            </w:r>
            <w:hyperlink r:id="rId10" w:history="1">
              <w:r w:rsidRPr="00036E5C">
                <w:rPr>
                  <w:rStyle w:val="Hyperlink"/>
                  <w:bCs/>
                  <w:sz w:val="20"/>
                  <w:szCs w:val="20"/>
                </w:rPr>
                <w:t>www.siffa.lv</w:t>
              </w:r>
            </w:hyperlink>
            <w:r>
              <w:rPr>
                <w:bCs/>
              </w:rPr>
              <w:t xml:space="preserve"> </w:t>
            </w:r>
          </w:p>
          <w:p w14:paraId="5930D22D" w14:textId="77777777" w:rsidR="00D14BC7" w:rsidRDefault="00D14BC7">
            <w:pPr>
              <w:jc w:val="center"/>
              <w:rPr>
                <w:bCs/>
              </w:rPr>
            </w:pPr>
          </w:p>
          <w:p w14:paraId="40FBE3FC" w14:textId="44648A1F" w:rsidR="00D14BC7" w:rsidRDefault="00D73EEA">
            <w:pPr>
              <w:jc w:val="center"/>
              <w:rPr>
                <w:bCs/>
                <w:lang w:eastAsia="lv-LV"/>
              </w:rPr>
            </w:pPr>
            <w:r>
              <w:rPr>
                <w:noProof/>
              </w:rPr>
              <mc:AlternateContent>
                <mc:Choice Requires="wps">
                  <w:drawing>
                    <wp:anchor distT="0" distB="0" distL="114300" distR="114300" simplePos="0" relativeHeight="251658240" behindDoc="0" locked="0" layoutInCell="1" allowOverlap="1" wp14:anchorId="39AB17F5" wp14:editId="5D19DDF3">
                      <wp:simplePos x="0" y="0"/>
                      <wp:positionH relativeFrom="column">
                        <wp:posOffset>-41275</wp:posOffset>
                      </wp:positionH>
                      <wp:positionV relativeFrom="paragraph">
                        <wp:posOffset>106680</wp:posOffset>
                      </wp:positionV>
                      <wp:extent cx="6226810" cy="12700"/>
                      <wp:effectExtent l="25400" t="25400" r="4699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1270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05D907" id="_x0000_t32" coordsize="21600,21600" o:spt="32" o:oned="t" path="m,l21600,21600e" filled="f">
                      <v:path arrowok="t" fillok="f" o:connecttype="none"/>
                      <o:lock v:ext="edit" shapetype="t"/>
                    </v:shapetype>
                    <v:shape id="AutoShape 3" o:spid="_x0000_s1026" type="#_x0000_t32" style="position:absolute;margin-left:-3.25pt;margin-top:8.4pt;width:490.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" strokeweight=".26mm">
                      <v:stroke joinstyle="miter" endcap="square"/>
                    </v:shape>
                  </w:pict>
                </mc:Fallback>
              </mc:AlternateContent>
            </w:r>
          </w:p>
        </w:tc>
        <w:tc>
          <w:tcPr>
            <w:tcW w:w="5346" w:type="dxa"/>
            <w:shd w:val="clear" w:color="auto" w:fill="auto"/>
          </w:tcPr>
          <w:p w14:paraId="1A661A02" w14:textId="77777777" w:rsidR="00D14BC7" w:rsidRDefault="00D14BC7">
            <w:pPr>
              <w:pStyle w:val="naisf"/>
              <w:spacing w:before="0" w:after="0"/>
              <w:jc w:val="center"/>
              <w:rPr>
                <w:bCs/>
                <w:sz w:val="12"/>
                <w:szCs w:val="12"/>
              </w:rPr>
            </w:pPr>
            <w:r>
              <w:rPr>
                <w:b/>
                <w:bCs/>
                <w:sz w:val="26"/>
                <w:szCs w:val="26"/>
              </w:rPr>
              <w:t>Latvijas Patentbrīvo Medikamentu Asociācija</w:t>
            </w:r>
          </w:p>
          <w:p w14:paraId="5A0081F0" w14:textId="77777777" w:rsidR="00D14BC7" w:rsidRDefault="00D14BC7">
            <w:pPr>
              <w:jc w:val="center"/>
              <w:rPr>
                <w:bCs/>
                <w:sz w:val="12"/>
                <w:szCs w:val="12"/>
              </w:rPr>
            </w:pPr>
          </w:p>
          <w:p w14:paraId="51D9E231" w14:textId="089186C2" w:rsidR="006C5717" w:rsidRPr="00036E5C" w:rsidRDefault="006C5717" w:rsidP="006C5717">
            <w:pPr>
              <w:jc w:val="center"/>
              <w:rPr>
                <w:sz w:val="20"/>
                <w:szCs w:val="20"/>
                <w:shd w:val="clear" w:color="auto" w:fill="FFFFFF"/>
                <w:lang w:val="lv-LV"/>
              </w:rPr>
            </w:pPr>
            <w:r w:rsidRPr="00036E5C">
              <w:rPr>
                <w:sz w:val="20"/>
                <w:szCs w:val="20"/>
                <w:shd w:val="clear" w:color="auto" w:fill="FFFFFF"/>
                <w:lang w:val="lv-LV"/>
              </w:rPr>
              <w:t xml:space="preserve">Mūrnieku </w:t>
            </w:r>
            <w:r w:rsidR="004C0CD1">
              <w:rPr>
                <w:sz w:val="20"/>
                <w:szCs w:val="20"/>
                <w:shd w:val="clear" w:color="auto" w:fill="FFFFFF"/>
                <w:lang w:val="lv-LV"/>
              </w:rPr>
              <w:t xml:space="preserve">iela </w:t>
            </w:r>
            <w:r w:rsidRPr="00036E5C">
              <w:rPr>
                <w:sz w:val="20"/>
                <w:szCs w:val="20"/>
                <w:shd w:val="clear" w:color="auto" w:fill="FFFFFF"/>
                <w:lang w:val="lv-LV"/>
              </w:rPr>
              <w:t>12A – 2, Rīga, LV–1009</w:t>
            </w:r>
          </w:p>
          <w:p w14:paraId="2EC74772" w14:textId="77777777" w:rsidR="006C5717" w:rsidRPr="00036E5C" w:rsidRDefault="006C5717" w:rsidP="006C5717">
            <w:pPr>
              <w:jc w:val="center"/>
              <w:rPr>
                <w:sz w:val="20"/>
                <w:szCs w:val="20"/>
                <w:lang w:val="lv-LV"/>
              </w:rPr>
            </w:pPr>
            <w:r w:rsidRPr="00036E5C">
              <w:rPr>
                <w:bCs/>
                <w:sz w:val="20"/>
                <w:szCs w:val="20"/>
                <w:lang w:val="lv-LV"/>
              </w:rPr>
              <w:t xml:space="preserve">Tālrunis: + 371 </w:t>
            </w:r>
            <w:r w:rsidRPr="00036E5C">
              <w:rPr>
                <w:sz w:val="20"/>
                <w:szCs w:val="20"/>
                <w:lang w:val="lv-LV"/>
              </w:rPr>
              <w:t>27829001</w:t>
            </w:r>
          </w:p>
          <w:p w14:paraId="2E0CAB7E" w14:textId="77777777" w:rsidR="006C5717" w:rsidRPr="00036E5C" w:rsidRDefault="006C5717" w:rsidP="006C5717">
            <w:pPr>
              <w:jc w:val="center"/>
              <w:rPr>
                <w:bCs/>
                <w:sz w:val="20"/>
                <w:szCs w:val="20"/>
                <w:lang w:val="lv-LV"/>
              </w:rPr>
            </w:pPr>
            <w:r w:rsidRPr="00036E5C">
              <w:rPr>
                <w:bCs/>
                <w:color w:val="000000"/>
                <w:sz w:val="20"/>
                <w:szCs w:val="20"/>
                <w:lang w:val="lv-LV"/>
              </w:rPr>
              <w:t>e-pasts:</w:t>
            </w:r>
            <w:r w:rsidRPr="00036E5C">
              <w:rPr>
                <w:bCs/>
                <w:sz w:val="20"/>
                <w:szCs w:val="20"/>
                <w:lang w:val="lv-LV"/>
              </w:rPr>
              <w:t xml:space="preserve"> lpma@lpma.lv</w:t>
            </w:r>
          </w:p>
          <w:p w14:paraId="371BDAC3" w14:textId="77777777" w:rsidR="006C5717" w:rsidRPr="00036E5C" w:rsidRDefault="006C5717" w:rsidP="006C5717">
            <w:pPr>
              <w:jc w:val="center"/>
              <w:rPr>
                <w:bCs/>
                <w:sz w:val="20"/>
                <w:szCs w:val="20"/>
                <w:lang w:val="lv-LV"/>
              </w:rPr>
            </w:pPr>
            <w:r w:rsidRPr="00036E5C">
              <w:rPr>
                <w:bCs/>
                <w:sz w:val="20"/>
                <w:szCs w:val="20"/>
                <w:lang w:val="lv-LV"/>
              </w:rPr>
              <w:t xml:space="preserve">web: </w:t>
            </w:r>
            <w:hyperlink r:id="rId11" w:history="1">
              <w:r w:rsidRPr="00036E5C">
                <w:rPr>
                  <w:rStyle w:val="Hyperlink"/>
                  <w:bCs/>
                  <w:sz w:val="20"/>
                  <w:szCs w:val="20"/>
                  <w:lang w:val="lv-LV"/>
                </w:rPr>
                <w:t>www.lpma.lv</w:t>
              </w:r>
            </w:hyperlink>
            <w:r w:rsidRPr="00036E5C">
              <w:rPr>
                <w:bCs/>
                <w:sz w:val="20"/>
                <w:szCs w:val="20"/>
                <w:lang w:val="lv-LV"/>
              </w:rPr>
              <w:t xml:space="preserve"> </w:t>
            </w:r>
          </w:p>
          <w:p w14:paraId="3ADED880" w14:textId="18E5B403" w:rsidR="00D14BC7" w:rsidRDefault="00D14BC7" w:rsidP="00A21EF8">
            <w:pPr>
              <w:jc w:val="center"/>
            </w:pPr>
          </w:p>
        </w:tc>
      </w:tr>
    </w:tbl>
    <w:p w14:paraId="5E40A928" w14:textId="41A60066" w:rsidR="001E2227" w:rsidRPr="00543583" w:rsidRDefault="004D7C9F" w:rsidP="001E2227">
      <w:pPr>
        <w:pStyle w:val="Heading1"/>
        <w:spacing w:before="0" w:after="0"/>
        <w:jc w:val="center"/>
        <w:rPr>
          <w:bCs/>
          <w:sz w:val="32"/>
          <w:szCs w:val="32"/>
        </w:rPr>
      </w:pPr>
      <w:r w:rsidRPr="00543583">
        <w:rPr>
          <w:bCs/>
          <w:i/>
          <w:iCs/>
          <w:sz w:val="32"/>
          <w:szCs w:val="32"/>
          <w:lang w:val="lv-LV"/>
        </w:rPr>
        <w:t>SIFFA un LPMA</w:t>
      </w:r>
      <w:r w:rsidR="001E2227" w:rsidRPr="00543583">
        <w:rPr>
          <w:bCs/>
          <w:i/>
          <w:iCs/>
          <w:sz w:val="32"/>
          <w:szCs w:val="32"/>
          <w:lang w:val="lv-LV"/>
        </w:rPr>
        <w:t xml:space="preserve"> </w:t>
      </w:r>
      <w:r w:rsidRPr="00543583">
        <w:rPr>
          <w:bCs/>
          <w:i/>
          <w:iCs/>
          <w:sz w:val="32"/>
          <w:szCs w:val="32"/>
          <w:lang w:val="lv-LV"/>
        </w:rPr>
        <w:t>Ē</w:t>
      </w:r>
      <w:r w:rsidR="00640F2B" w:rsidRPr="00543583">
        <w:rPr>
          <w:bCs/>
          <w:i/>
          <w:iCs/>
          <w:sz w:val="32"/>
          <w:szCs w:val="32"/>
          <w:lang w:val="lv-LV"/>
        </w:rPr>
        <w:t>tikas k</w:t>
      </w:r>
      <w:r w:rsidR="001E2227" w:rsidRPr="00543583">
        <w:rPr>
          <w:bCs/>
          <w:i/>
          <w:iCs/>
          <w:sz w:val="32"/>
          <w:szCs w:val="32"/>
          <w:lang w:val="lv-LV"/>
        </w:rPr>
        <w:t>omisija</w:t>
      </w:r>
    </w:p>
    <w:p w14:paraId="47C190D0" w14:textId="06AD1BBF" w:rsidR="00D14BC7" w:rsidRDefault="00D73EEA">
      <w:pPr>
        <w:rPr>
          <w:sz w:val="16"/>
          <w:lang w:bidi="en-US"/>
        </w:rPr>
      </w:pPr>
      <w:r>
        <w:rPr>
          <w:noProof/>
        </w:rPr>
        <mc:AlternateContent>
          <mc:Choice Requires="wps">
            <w:drawing>
              <wp:anchor distT="4294967295" distB="4294967295" distL="114300" distR="114300" simplePos="0" relativeHeight="251657216" behindDoc="0" locked="0" layoutInCell="1" allowOverlap="1" wp14:anchorId="73C2E206" wp14:editId="2CE9213E">
                <wp:simplePos x="0" y="0"/>
                <wp:positionH relativeFrom="column">
                  <wp:posOffset>0</wp:posOffset>
                </wp:positionH>
                <wp:positionV relativeFrom="paragraph">
                  <wp:posOffset>33654</wp:posOffset>
                </wp:positionV>
                <wp:extent cx="6223635" cy="0"/>
                <wp:effectExtent l="25400" t="25400" r="5016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31680" cap="sq">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9BE55"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65pt" to="490.0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" strokeweight=".88mm">
                <v:stroke joinstyle="miter" endcap="square"/>
              </v:line>
            </w:pict>
          </mc:Fallback>
        </mc:AlternateContent>
      </w:r>
    </w:p>
    <w:p w14:paraId="67DD4A63" w14:textId="77777777" w:rsidR="00D14BC7" w:rsidRDefault="00D14BC7">
      <w:pPr>
        <w:pStyle w:val="Heading"/>
        <w:spacing w:before="0" w:after="0"/>
        <w:rPr>
          <w:caps/>
          <w:sz w:val="24"/>
          <w:szCs w:val="24"/>
          <w:lang w:val="lv-LV"/>
        </w:rPr>
      </w:pPr>
    </w:p>
    <w:p w14:paraId="2F7B951A" w14:textId="58973C1A" w:rsidR="00D14BC7" w:rsidRPr="00543583" w:rsidRDefault="006B7869">
      <w:pPr>
        <w:pStyle w:val="Heading"/>
        <w:spacing w:before="0" w:after="0"/>
        <w:rPr>
          <w:b/>
          <w:sz w:val="22"/>
          <w:szCs w:val="22"/>
          <w:lang w:val="lv-LV"/>
        </w:rPr>
      </w:pPr>
      <w:r>
        <w:rPr>
          <w:sz w:val="22"/>
          <w:szCs w:val="22"/>
          <w:lang w:val="lv-LV"/>
        </w:rPr>
        <w:t>Atklātās</w:t>
      </w:r>
      <w:r w:rsidR="00684F38">
        <w:rPr>
          <w:sz w:val="22"/>
          <w:szCs w:val="22"/>
          <w:lang w:val="lv-LV"/>
        </w:rPr>
        <w:t xml:space="preserve"> </w:t>
      </w:r>
      <w:r w:rsidR="001E2227" w:rsidRPr="00543583">
        <w:rPr>
          <w:sz w:val="22"/>
          <w:szCs w:val="22"/>
          <w:lang w:val="lv-LV"/>
        </w:rPr>
        <w:t>s</w:t>
      </w:r>
      <w:r w:rsidR="00656A12" w:rsidRPr="00543583">
        <w:rPr>
          <w:sz w:val="22"/>
          <w:szCs w:val="22"/>
          <w:lang w:val="lv-LV"/>
        </w:rPr>
        <w:t>ēdes protokols Nr.0</w:t>
      </w:r>
      <w:r>
        <w:rPr>
          <w:sz w:val="22"/>
          <w:szCs w:val="22"/>
          <w:lang w:val="lv-LV"/>
        </w:rPr>
        <w:t>3</w:t>
      </w:r>
      <w:r w:rsidR="00D14BC7" w:rsidRPr="00543583">
        <w:rPr>
          <w:sz w:val="22"/>
          <w:szCs w:val="22"/>
          <w:lang w:val="lv-LV"/>
        </w:rPr>
        <w:t xml:space="preserve"> – 20</w:t>
      </w:r>
      <w:r w:rsidR="002E42F9" w:rsidRPr="00543583">
        <w:rPr>
          <w:sz w:val="22"/>
          <w:szCs w:val="22"/>
          <w:lang w:val="lv-LV"/>
        </w:rPr>
        <w:t>2</w:t>
      </w:r>
      <w:r w:rsidR="00546E27" w:rsidRPr="00543583">
        <w:rPr>
          <w:sz w:val="22"/>
          <w:szCs w:val="22"/>
          <w:lang w:val="lv-LV"/>
        </w:rPr>
        <w:t>2</w:t>
      </w:r>
    </w:p>
    <w:p w14:paraId="3313D7D2" w14:textId="0B17BDED" w:rsidR="00D14BC7" w:rsidRPr="00543583" w:rsidRDefault="00472E8E">
      <w:pPr>
        <w:pStyle w:val="Subtitle"/>
        <w:spacing w:before="0" w:after="0"/>
        <w:rPr>
          <w:b/>
          <w:bCs/>
          <w:sz w:val="22"/>
          <w:szCs w:val="22"/>
          <w:lang w:val="lv-LV"/>
        </w:rPr>
      </w:pPr>
      <w:r w:rsidRPr="00543583">
        <w:rPr>
          <w:b/>
          <w:sz w:val="22"/>
          <w:szCs w:val="22"/>
          <w:lang w:val="lv-LV"/>
        </w:rPr>
        <w:t>Rīga, 20</w:t>
      </w:r>
      <w:r w:rsidR="002E42F9" w:rsidRPr="00543583">
        <w:rPr>
          <w:b/>
          <w:sz w:val="22"/>
          <w:szCs w:val="22"/>
          <w:lang w:val="lv-LV"/>
        </w:rPr>
        <w:t>2</w:t>
      </w:r>
      <w:r w:rsidR="00546E27" w:rsidRPr="00543583">
        <w:rPr>
          <w:b/>
          <w:sz w:val="22"/>
          <w:szCs w:val="22"/>
          <w:lang w:val="lv-LV"/>
        </w:rPr>
        <w:t>2</w:t>
      </w:r>
      <w:r w:rsidR="00656A12" w:rsidRPr="00543583">
        <w:rPr>
          <w:b/>
          <w:sz w:val="22"/>
          <w:szCs w:val="22"/>
          <w:lang w:val="lv-LV"/>
        </w:rPr>
        <w:t xml:space="preserve">.gada </w:t>
      </w:r>
      <w:r w:rsidR="00884AFE">
        <w:rPr>
          <w:b/>
          <w:sz w:val="22"/>
          <w:szCs w:val="22"/>
          <w:lang w:val="lv-LV"/>
        </w:rPr>
        <w:t>6.septembris</w:t>
      </w:r>
    </w:p>
    <w:p w14:paraId="1B4B50CF" w14:textId="212348D2" w:rsidR="00D14BC7" w:rsidRPr="00543583" w:rsidRDefault="00263438">
      <w:pPr>
        <w:pStyle w:val="Subtitle"/>
        <w:spacing w:before="0" w:after="0"/>
        <w:jc w:val="both"/>
        <w:rPr>
          <w:b/>
          <w:bCs/>
          <w:sz w:val="22"/>
          <w:szCs w:val="22"/>
          <w:lang w:val="lv-LV"/>
        </w:rPr>
      </w:pPr>
      <w:r w:rsidRPr="00543583">
        <w:rPr>
          <w:b/>
          <w:bCs/>
          <w:sz w:val="22"/>
          <w:szCs w:val="22"/>
          <w:lang w:val="lv-LV"/>
        </w:rPr>
        <w:t xml:space="preserve"> </w:t>
      </w:r>
    </w:p>
    <w:p w14:paraId="591DBBC8" w14:textId="113BDAAD" w:rsidR="00B05108" w:rsidRPr="0083154F" w:rsidRDefault="00B05108" w:rsidP="00B05108">
      <w:pPr>
        <w:pStyle w:val="Subtitle"/>
        <w:spacing w:before="0" w:after="0"/>
        <w:jc w:val="both"/>
        <w:rPr>
          <w:sz w:val="22"/>
          <w:szCs w:val="22"/>
        </w:rPr>
      </w:pPr>
      <w:r w:rsidRPr="0083154F">
        <w:rPr>
          <w:b/>
          <w:bCs/>
          <w:sz w:val="22"/>
          <w:szCs w:val="22"/>
          <w:lang w:val="lv-LV"/>
        </w:rPr>
        <w:t>Piedalās:</w:t>
      </w:r>
    </w:p>
    <w:p w14:paraId="686BD369" w14:textId="48EBA1FD" w:rsidR="00B05108" w:rsidRPr="0083154F" w:rsidRDefault="00884AFE" w:rsidP="00947FD8">
      <w:pPr>
        <w:numPr>
          <w:ilvl w:val="0"/>
          <w:numId w:val="2"/>
        </w:numPr>
        <w:tabs>
          <w:tab w:val="left" w:pos="426"/>
        </w:tabs>
        <w:ind w:left="426" w:hanging="426"/>
        <w:jc w:val="both"/>
        <w:rPr>
          <w:sz w:val="22"/>
          <w:szCs w:val="22"/>
        </w:rPr>
      </w:pPr>
      <w:r w:rsidRPr="0083154F">
        <w:rPr>
          <w:sz w:val="22"/>
          <w:szCs w:val="22"/>
        </w:rPr>
        <w:t>Anda Blumberga</w:t>
      </w:r>
      <w:r w:rsidR="00B05108" w:rsidRPr="0083154F">
        <w:rPr>
          <w:sz w:val="22"/>
          <w:szCs w:val="22"/>
        </w:rPr>
        <w:t>, komisijas locekle;</w:t>
      </w:r>
    </w:p>
    <w:p w14:paraId="12B23F54" w14:textId="49CE5AE3" w:rsidR="00884AFE" w:rsidRPr="0083154F" w:rsidRDefault="00884AFE" w:rsidP="00947FD8">
      <w:pPr>
        <w:numPr>
          <w:ilvl w:val="0"/>
          <w:numId w:val="2"/>
        </w:numPr>
        <w:tabs>
          <w:tab w:val="left" w:pos="426"/>
        </w:tabs>
        <w:ind w:left="426" w:hanging="426"/>
        <w:jc w:val="both"/>
        <w:rPr>
          <w:sz w:val="22"/>
          <w:szCs w:val="22"/>
        </w:rPr>
      </w:pPr>
      <w:r w:rsidRPr="0083154F">
        <w:rPr>
          <w:sz w:val="22"/>
          <w:szCs w:val="22"/>
        </w:rPr>
        <w:t>Dita Dzērviniece, komisijas locekle;</w:t>
      </w:r>
    </w:p>
    <w:p w14:paraId="0EA08C2D" w14:textId="23F22026" w:rsidR="004D7C9F" w:rsidRPr="0083154F" w:rsidRDefault="004D7C9F" w:rsidP="00947FD8">
      <w:pPr>
        <w:numPr>
          <w:ilvl w:val="0"/>
          <w:numId w:val="2"/>
        </w:numPr>
        <w:tabs>
          <w:tab w:val="left" w:pos="426"/>
        </w:tabs>
        <w:ind w:left="426" w:hanging="426"/>
        <w:jc w:val="both"/>
        <w:rPr>
          <w:sz w:val="22"/>
          <w:szCs w:val="22"/>
        </w:rPr>
      </w:pPr>
      <w:r w:rsidRPr="0083154F">
        <w:rPr>
          <w:sz w:val="22"/>
          <w:szCs w:val="22"/>
        </w:rPr>
        <w:t>Anda Gedrovica, komisijas locekle;</w:t>
      </w:r>
    </w:p>
    <w:p w14:paraId="631CD7A6" w14:textId="0CC73C6D" w:rsidR="00884AFE" w:rsidRPr="0083154F" w:rsidRDefault="00884AFE" w:rsidP="00B05108">
      <w:pPr>
        <w:numPr>
          <w:ilvl w:val="0"/>
          <w:numId w:val="2"/>
        </w:numPr>
        <w:tabs>
          <w:tab w:val="left" w:pos="426"/>
        </w:tabs>
        <w:ind w:left="426" w:hanging="426"/>
        <w:jc w:val="both"/>
        <w:rPr>
          <w:sz w:val="22"/>
          <w:szCs w:val="22"/>
        </w:rPr>
      </w:pPr>
      <w:r w:rsidRPr="0083154F">
        <w:rPr>
          <w:sz w:val="22"/>
          <w:szCs w:val="22"/>
        </w:rPr>
        <w:t>Arta Kleinberga, komisijas locekle;</w:t>
      </w:r>
    </w:p>
    <w:p w14:paraId="5265D047" w14:textId="62F401B6" w:rsidR="00884AFE" w:rsidRPr="0083154F" w:rsidRDefault="00884AFE" w:rsidP="00B05108">
      <w:pPr>
        <w:numPr>
          <w:ilvl w:val="0"/>
          <w:numId w:val="2"/>
        </w:numPr>
        <w:tabs>
          <w:tab w:val="left" w:pos="426"/>
        </w:tabs>
        <w:ind w:left="426" w:hanging="426"/>
        <w:jc w:val="both"/>
        <w:rPr>
          <w:sz w:val="22"/>
          <w:szCs w:val="22"/>
        </w:rPr>
      </w:pPr>
      <w:r w:rsidRPr="0083154F">
        <w:rPr>
          <w:sz w:val="22"/>
          <w:szCs w:val="22"/>
        </w:rPr>
        <w:t>Sandra Kļaviņa, komisijas locekle;</w:t>
      </w:r>
    </w:p>
    <w:p w14:paraId="45F28E57" w14:textId="50C04D64" w:rsidR="00884AFE" w:rsidRPr="0083154F" w:rsidRDefault="00884AFE" w:rsidP="00B05108">
      <w:pPr>
        <w:numPr>
          <w:ilvl w:val="0"/>
          <w:numId w:val="2"/>
        </w:numPr>
        <w:tabs>
          <w:tab w:val="left" w:pos="426"/>
        </w:tabs>
        <w:ind w:left="426" w:hanging="426"/>
        <w:jc w:val="both"/>
        <w:rPr>
          <w:sz w:val="22"/>
          <w:szCs w:val="22"/>
        </w:rPr>
      </w:pPr>
      <w:r w:rsidRPr="0083154F">
        <w:rPr>
          <w:sz w:val="22"/>
          <w:szCs w:val="22"/>
        </w:rPr>
        <w:t>Angelika Krūmiņa, komisijas locekle;</w:t>
      </w:r>
    </w:p>
    <w:p w14:paraId="5E8D83EC" w14:textId="662B5F7F" w:rsidR="00546E27" w:rsidRPr="006B7869" w:rsidRDefault="00947FD8" w:rsidP="006B7869">
      <w:pPr>
        <w:numPr>
          <w:ilvl w:val="0"/>
          <w:numId w:val="2"/>
        </w:numPr>
        <w:tabs>
          <w:tab w:val="left" w:pos="426"/>
        </w:tabs>
        <w:ind w:left="426" w:hanging="426"/>
        <w:jc w:val="both"/>
        <w:rPr>
          <w:sz w:val="22"/>
          <w:szCs w:val="22"/>
        </w:rPr>
      </w:pPr>
      <w:r w:rsidRPr="0083154F">
        <w:rPr>
          <w:sz w:val="22"/>
          <w:szCs w:val="22"/>
        </w:rPr>
        <w:t>Inta Sapr</w:t>
      </w:r>
      <w:r w:rsidR="001919F1" w:rsidRPr="0083154F">
        <w:rPr>
          <w:sz w:val="22"/>
          <w:szCs w:val="22"/>
        </w:rPr>
        <w:t>ovska, komisijas priekšsēdētāja</w:t>
      </w:r>
      <w:r w:rsidR="00884AFE" w:rsidRPr="0083154F">
        <w:rPr>
          <w:sz w:val="22"/>
          <w:szCs w:val="22"/>
        </w:rPr>
        <w:t>.</w:t>
      </w:r>
    </w:p>
    <w:p w14:paraId="0F2836FC" w14:textId="7652C990" w:rsidR="00263438" w:rsidRPr="0083154F" w:rsidRDefault="00263438" w:rsidP="007B40A6">
      <w:pPr>
        <w:jc w:val="both"/>
        <w:rPr>
          <w:b/>
          <w:sz w:val="22"/>
          <w:szCs w:val="22"/>
        </w:rPr>
      </w:pPr>
    </w:p>
    <w:p w14:paraId="198E2CE6" w14:textId="7E5D2B73" w:rsidR="006B7869" w:rsidRPr="0083154F" w:rsidRDefault="007B40A6" w:rsidP="00895C90">
      <w:pPr>
        <w:jc w:val="both"/>
        <w:rPr>
          <w:b/>
          <w:bCs/>
          <w:color w:val="000000" w:themeColor="text1"/>
          <w:sz w:val="22"/>
          <w:szCs w:val="22"/>
        </w:rPr>
      </w:pPr>
      <w:r w:rsidRPr="0083154F">
        <w:rPr>
          <w:b/>
          <w:sz w:val="22"/>
          <w:szCs w:val="22"/>
        </w:rPr>
        <w:t>Darba kārtība:</w:t>
      </w:r>
      <w:r w:rsidR="00501DAC" w:rsidRPr="0083154F">
        <w:rPr>
          <w:b/>
          <w:bCs/>
          <w:color w:val="000000" w:themeColor="text1"/>
          <w:sz w:val="22"/>
          <w:szCs w:val="22"/>
        </w:rPr>
        <w:t xml:space="preserve"> </w:t>
      </w:r>
    </w:p>
    <w:p w14:paraId="6898D211" w14:textId="7510E932" w:rsidR="00E14D90" w:rsidRPr="00E34E80" w:rsidRDefault="00546E27" w:rsidP="00E34E80">
      <w:pPr>
        <w:jc w:val="both"/>
        <w:rPr>
          <w:b/>
          <w:bCs/>
          <w:color w:val="000000" w:themeColor="text1"/>
          <w:sz w:val="22"/>
          <w:szCs w:val="22"/>
        </w:rPr>
      </w:pPr>
      <w:r w:rsidRPr="00E34E80">
        <w:rPr>
          <w:b/>
          <w:bCs/>
          <w:sz w:val="22"/>
          <w:szCs w:val="22"/>
          <w:lang w:val="lv-LV"/>
        </w:rPr>
        <w:t xml:space="preserve">Kodeksa grozījumu </w:t>
      </w:r>
      <w:r w:rsidR="00F502A4" w:rsidRPr="00E34E80">
        <w:rPr>
          <w:b/>
          <w:bCs/>
          <w:sz w:val="22"/>
          <w:szCs w:val="22"/>
          <w:lang w:val="lv-LV"/>
        </w:rPr>
        <w:t xml:space="preserve">projekta </w:t>
      </w:r>
      <w:r w:rsidRPr="00E34E80">
        <w:rPr>
          <w:b/>
          <w:bCs/>
          <w:sz w:val="22"/>
          <w:szCs w:val="22"/>
          <w:lang w:val="lv-LV"/>
        </w:rPr>
        <w:t>apspriešana</w:t>
      </w:r>
    </w:p>
    <w:p w14:paraId="18072CCE" w14:textId="44E38DA1" w:rsidR="001E657A" w:rsidRPr="0083154F" w:rsidRDefault="001B7702" w:rsidP="00546E27">
      <w:pPr>
        <w:pStyle w:val="Caption"/>
        <w:rPr>
          <w:sz w:val="22"/>
          <w:szCs w:val="22"/>
        </w:rPr>
      </w:pPr>
      <w:r w:rsidRPr="0083154F">
        <w:rPr>
          <w:sz w:val="22"/>
          <w:szCs w:val="22"/>
        </w:rPr>
        <w:t>I.S</w:t>
      </w:r>
      <w:r w:rsidR="005F5611" w:rsidRPr="0083154F">
        <w:rPr>
          <w:sz w:val="22"/>
          <w:szCs w:val="22"/>
        </w:rPr>
        <w:t>aprovska</w:t>
      </w:r>
      <w:r w:rsidRPr="0083154F">
        <w:rPr>
          <w:sz w:val="22"/>
          <w:szCs w:val="22"/>
        </w:rPr>
        <w:t xml:space="preserve"> informē: </w:t>
      </w:r>
      <w:r w:rsidR="00546E27" w:rsidRPr="0083154F">
        <w:rPr>
          <w:i/>
          <w:iCs/>
          <w:sz w:val="22"/>
          <w:szCs w:val="22"/>
        </w:rPr>
        <w:t>EFPIA</w:t>
      </w:r>
      <w:r w:rsidR="00546E27" w:rsidRPr="0083154F">
        <w:rPr>
          <w:sz w:val="22"/>
          <w:szCs w:val="22"/>
        </w:rPr>
        <w:t xml:space="preserve"> Valde</w:t>
      </w:r>
      <w:r w:rsidR="00833196">
        <w:rPr>
          <w:sz w:val="22"/>
          <w:szCs w:val="22"/>
        </w:rPr>
        <w:t xml:space="preserve"> (08.04.2022.) </w:t>
      </w:r>
      <w:r w:rsidR="00546E27" w:rsidRPr="0083154F">
        <w:rPr>
          <w:sz w:val="22"/>
          <w:szCs w:val="22"/>
        </w:rPr>
        <w:t xml:space="preserve">nolēma </w:t>
      </w:r>
      <w:r w:rsidR="00E34E80">
        <w:rPr>
          <w:sz w:val="22"/>
          <w:szCs w:val="22"/>
        </w:rPr>
        <w:t>veikt</w:t>
      </w:r>
      <w:r w:rsidR="00546E27" w:rsidRPr="0083154F">
        <w:rPr>
          <w:sz w:val="22"/>
          <w:szCs w:val="22"/>
        </w:rPr>
        <w:t xml:space="preserve"> grozījumus </w:t>
      </w:r>
      <w:r w:rsidR="00546E27" w:rsidRPr="0083154F">
        <w:rPr>
          <w:i/>
          <w:iCs/>
          <w:sz w:val="22"/>
          <w:szCs w:val="22"/>
        </w:rPr>
        <w:t>EFPIA</w:t>
      </w:r>
      <w:r w:rsidR="00546E27" w:rsidRPr="0083154F">
        <w:rPr>
          <w:sz w:val="22"/>
          <w:szCs w:val="22"/>
        </w:rPr>
        <w:t xml:space="preserve"> Prakses kodeksā </w:t>
      </w:r>
      <w:r w:rsidR="00833196">
        <w:rPr>
          <w:sz w:val="22"/>
          <w:szCs w:val="22"/>
        </w:rPr>
        <w:t xml:space="preserve">attiecībā uz </w:t>
      </w:r>
      <w:r w:rsidR="00833196" w:rsidRPr="00730CFB">
        <w:rPr>
          <w:i/>
          <w:iCs/>
          <w:sz w:val="22"/>
          <w:szCs w:val="22"/>
        </w:rPr>
        <w:t>ETHOS</w:t>
      </w:r>
      <w:r w:rsidR="00833196">
        <w:rPr>
          <w:sz w:val="22"/>
          <w:szCs w:val="22"/>
        </w:rPr>
        <w:t xml:space="preserve"> principu ieviešanu</w:t>
      </w:r>
      <w:r w:rsidR="00AC4C17">
        <w:rPr>
          <w:sz w:val="22"/>
          <w:szCs w:val="22"/>
        </w:rPr>
        <w:t xml:space="preserve"> un pielikumu precizējumiem</w:t>
      </w:r>
      <w:r w:rsidR="00546E27" w:rsidRPr="0083154F">
        <w:rPr>
          <w:sz w:val="22"/>
          <w:szCs w:val="22"/>
        </w:rPr>
        <w:t xml:space="preserve">. </w:t>
      </w:r>
      <w:r w:rsidR="001919F1" w:rsidRPr="0083154F">
        <w:rPr>
          <w:sz w:val="22"/>
          <w:szCs w:val="22"/>
        </w:rPr>
        <w:t>Komisija</w:t>
      </w:r>
      <w:r w:rsidR="004D7C9F" w:rsidRPr="0083154F">
        <w:rPr>
          <w:sz w:val="22"/>
          <w:szCs w:val="22"/>
        </w:rPr>
        <w:t xml:space="preserve"> </w:t>
      </w:r>
      <w:r w:rsidR="00546E27" w:rsidRPr="0083154F">
        <w:rPr>
          <w:sz w:val="22"/>
          <w:szCs w:val="22"/>
        </w:rPr>
        <w:t xml:space="preserve">apsprieda un sagatavoja Kodeksa grozījumu projektu </w:t>
      </w:r>
      <w:r w:rsidR="00AC4C17">
        <w:rPr>
          <w:sz w:val="22"/>
          <w:szCs w:val="22"/>
        </w:rPr>
        <w:t>(</w:t>
      </w:r>
      <w:r w:rsidR="007A5816" w:rsidRPr="0083154F">
        <w:rPr>
          <w:sz w:val="22"/>
          <w:szCs w:val="22"/>
        </w:rPr>
        <w:t>pielikumā</w:t>
      </w:r>
      <w:r w:rsidR="00546E27" w:rsidRPr="0083154F">
        <w:rPr>
          <w:sz w:val="22"/>
          <w:szCs w:val="22"/>
        </w:rPr>
        <w:t xml:space="preserve">), lai iesniegtu asociāciju biedru izvērtēšanai un </w:t>
      </w:r>
      <w:r w:rsidR="00543583" w:rsidRPr="0083154F">
        <w:rPr>
          <w:sz w:val="22"/>
          <w:szCs w:val="22"/>
        </w:rPr>
        <w:t xml:space="preserve">turpmākai </w:t>
      </w:r>
      <w:r w:rsidR="00546E27" w:rsidRPr="0083154F">
        <w:rPr>
          <w:sz w:val="22"/>
          <w:szCs w:val="22"/>
        </w:rPr>
        <w:t>balsošanai.</w:t>
      </w:r>
    </w:p>
    <w:p w14:paraId="7F6F8947" w14:textId="40909BF0" w:rsidR="00143D18" w:rsidRDefault="00143D18" w:rsidP="00402275">
      <w:pPr>
        <w:pStyle w:val="Caption"/>
        <w:rPr>
          <w:sz w:val="22"/>
          <w:szCs w:val="22"/>
        </w:rPr>
      </w:pPr>
      <w:r w:rsidRPr="0083154F">
        <w:rPr>
          <w:sz w:val="22"/>
          <w:szCs w:val="22"/>
        </w:rPr>
        <w:t xml:space="preserve">Mainās Kodeksa </w:t>
      </w:r>
      <w:r w:rsidR="00402275">
        <w:rPr>
          <w:sz w:val="22"/>
          <w:szCs w:val="22"/>
        </w:rPr>
        <w:t xml:space="preserve">Preambulas teksts, ieviešot tajā </w:t>
      </w:r>
      <w:r w:rsidR="00402275" w:rsidRPr="00402275">
        <w:rPr>
          <w:i/>
          <w:iCs/>
          <w:sz w:val="22"/>
          <w:szCs w:val="22"/>
        </w:rPr>
        <w:t>ETHOS</w:t>
      </w:r>
      <w:r w:rsidR="00402275">
        <w:rPr>
          <w:sz w:val="22"/>
          <w:szCs w:val="22"/>
        </w:rPr>
        <w:t xml:space="preserve"> ētikas principus, tādējādi saskaņojot tos ar </w:t>
      </w:r>
      <w:r w:rsidR="00402275" w:rsidRPr="00402275">
        <w:rPr>
          <w:i/>
          <w:iCs/>
          <w:sz w:val="22"/>
          <w:szCs w:val="22"/>
        </w:rPr>
        <w:t>IFPMA</w:t>
      </w:r>
      <w:r w:rsidR="00402275">
        <w:rPr>
          <w:i/>
          <w:iCs/>
          <w:sz w:val="22"/>
          <w:szCs w:val="22"/>
        </w:rPr>
        <w:t xml:space="preserve"> </w:t>
      </w:r>
      <w:r w:rsidR="00402275" w:rsidRPr="00402275">
        <w:rPr>
          <w:sz w:val="22"/>
          <w:szCs w:val="22"/>
        </w:rPr>
        <w:t>Ētikas hartu</w:t>
      </w:r>
      <w:r w:rsidR="00402275">
        <w:rPr>
          <w:i/>
          <w:iCs/>
          <w:sz w:val="22"/>
          <w:szCs w:val="22"/>
        </w:rPr>
        <w:t xml:space="preserve">. </w:t>
      </w:r>
      <w:r w:rsidR="00402275">
        <w:rPr>
          <w:sz w:val="22"/>
          <w:szCs w:val="22"/>
        </w:rPr>
        <w:t>Mainās Kodeksa pielikumu secība: saistošie pielikumi ir apzīmēti ar burtiem un papildināti ar E pielikumu (</w:t>
      </w:r>
      <w:r w:rsidR="00AC4C17">
        <w:rPr>
          <w:sz w:val="22"/>
          <w:szCs w:val="22"/>
        </w:rPr>
        <w:t>“</w:t>
      </w:r>
      <w:r w:rsidR="00402275" w:rsidRPr="00402275">
        <w:rPr>
          <w:i/>
          <w:iCs/>
          <w:sz w:val="22"/>
          <w:szCs w:val="22"/>
        </w:rPr>
        <w:t>EFPIA</w:t>
      </w:r>
      <w:r w:rsidR="00402275">
        <w:rPr>
          <w:sz w:val="22"/>
          <w:szCs w:val="22"/>
        </w:rPr>
        <w:t xml:space="preserve"> </w:t>
      </w:r>
      <w:r w:rsidR="00402275" w:rsidRPr="00402275">
        <w:rPr>
          <w:i/>
          <w:iCs/>
          <w:sz w:val="22"/>
          <w:szCs w:val="22"/>
        </w:rPr>
        <w:t>e4ethics</w:t>
      </w:r>
      <w:r w:rsidR="00402275">
        <w:rPr>
          <w:sz w:val="22"/>
          <w:szCs w:val="22"/>
        </w:rPr>
        <w:t xml:space="preserve"> noteikumi un procedūr</w:t>
      </w:r>
      <w:r w:rsidR="00E34E80">
        <w:rPr>
          <w:sz w:val="22"/>
          <w:szCs w:val="22"/>
        </w:rPr>
        <w:t>as</w:t>
      </w:r>
      <w:r w:rsidR="00AC4C17">
        <w:rPr>
          <w:sz w:val="22"/>
          <w:szCs w:val="22"/>
        </w:rPr>
        <w:t>”</w:t>
      </w:r>
      <w:r w:rsidR="00402275">
        <w:rPr>
          <w:sz w:val="22"/>
          <w:szCs w:val="22"/>
        </w:rPr>
        <w:t>), bet nesaistošie pielikumi – ar cipariem</w:t>
      </w:r>
      <w:r w:rsidR="00642C59">
        <w:rPr>
          <w:sz w:val="22"/>
          <w:szCs w:val="22"/>
        </w:rPr>
        <w:t xml:space="preserve"> (tostarp papildināti ar 2.pielikumu – </w:t>
      </w:r>
      <w:r w:rsidR="00AC4C17">
        <w:rPr>
          <w:sz w:val="22"/>
          <w:szCs w:val="22"/>
        </w:rPr>
        <w:t>“</w:t>
      </w:r>
      <w:r w:rsidR="00642C59">
        <w:rPr>
          <w:sz w:val="22"/>
          <w:szCs w:val="22"/>
        </w:rPr>
        <w:t>Digitālo kanālu izmantošanas principi</w:t>
      </w:r>
      <w:r w:rsidR="00AC4C17">
        <w:rPr>
          <w:sz w:val="22"/>
          <w:szCs w:val="22"/>
        </w:rPr>
        <w:t>”</w:t>
      </w:r>
      <w:r w:rsidR="00642C59">
        <w:rPr>
          <w:sz w:val="22"/>
          <w:szCs w:val="22"/>
        </w:rPr>
        <w:t xml:space="preserve"> un 3.pielikumu – </w:t>
      </w:r>
      <w:r w:rsidR="00AC4C17">
        <w:rPr>
          <w:sz w:val="22"/>
          <w:szCs w:val="22"/>
        </w:rPr>
        <w:t>“</w:t>
      </w:r>
      <w:r w:rsidR="00642C59">
        <w:rPr>
          <w:sz w:val="22"/>
          <w:szCs w:val="22"/>
        </w:rPr>
        <w:t>Mūžizglītības principi veselības aprūpē</w:t>
      </w:r>
      <w:r w:rsidR="00AC4C17">
        <w:rPr>
          <w:sz w:val="22"/>
          <w:szCs w:val="22"/>
        </w:rPr>
        <w:t>”</w:t>
      </w:r>
      <w:r w:rsidR="00642C59">
        <w:rPr>
          <w:sz w:val="22"/>
          <w:szCs w:val="22"/>
        </w:rPr>
        <w:t xml:space="preserve">). C pielikumā izņemti komentāri </w:t>
      </w:r>
      <w:r w:rsidR="00AC4C17">
        <w:rPr>
          <w:sz w:val="22"/>
          <w:szCs w:val="22"/>
        </w:rPr>
        <w:t xml:space="preserve">Kodeksa </w:t>
      </w:r>
      <w:r w:rsidR="00642C59">
        <w:rPr>
          <w:sz w:val="22"/>
          <w:szCs w:val="22"/>
        </w:rPr>
        <w:t>15. un 21.03.pantam.</w:t>
      </w:r>
    </w:p>
    <w:p w14:paraId="6523E972" w14:textId="36B7619B" w:rsidR="00642C59" w:rsidRDefault="00642C59" w:rsidP="00402275">
      <w:pPr>
        <w:pStyle w:val="Caption"/>
        <w:rPr>
          <w:sz w:val="22"/>
          <w:szCs w:val="22"/>
        </w:rPr>
      </w:pPr>
      <w:r>
        <w:rPr>
          <w:sz w:val="22"/>
          <w:szCs w:val="22"/>
        </w:rPr>
        <w:t xml:space="preserve">Komisija arī ierosina Kodeksa A pielikumā norādīt Veselības inspekcijai iesniedzamo </w:t>
      </w:r>
      <w:r w:rsidRPr="00642C59">
        <w:rPr>
          <w:i/>
          <w:iCs/>
          <w:sz w:val="22"/>
          <w:szCs w:val="22"/>
        </w:rPr>
        <w:t>Excel</w:t>
      </w:r>
      <w:r>
        <w:rPr>
          <w:sz w:val="22"/>
          <w:szCs w:val="22"/>
        </w:rPr>
        <w:t xml:space="preserve"> formu “Paziņojums par biedrībām, nodobinājumiem un ārstniecības iestādēm sniegto materiālo vai cita veida atbalstu”,  bet F pielikumā norādīt </w:t>
      </w:r>
      <w:r w:rsidR="00E34E80">
        <w:rPr>
          <w:sz w:val="22"/>
          <w:szCs w:val="22"/>
        </w:rPr>
        <w:t xml:space="preserve">nedaudz precizētu </w:t>
      </w:r>
      <w:r>
        <w:rPr>
          <w:sz w:val="22"/>
          <w:szCs w:val="22"/>
        </w:rPr>
        <w:t xml:space="preserve">“Pacientu organizāciju </w:t>
      </w:r>
      <w:r w:rsidR="00F741E7">
        <w:rPr>
          <w:sz w:val="22"/>
          <w:szCs w:val="22"/>
        </w:rPr>
        <w:t xml:space="preserve">atbalsta </w:t>
      </w:r>
      <w:r>
        <w:rPr>
          <w:sz w:val="22"/>
          <w:szCs w:val="22"/>
        </w:rPr>
        <w:t xml:space="preserve">atklāšanas formu”, kas iepriekš bija kā atsevišķs dokuments. </w:t>
      </w:r>
    </w:p>
    <w:p w14:paraId="699E9000" w14:textId="2A4F38F4" w:rsidR="006B7869" w:rsidRPr="006B7869" w:rsidRDefault="006B7869" w:rsidP="006B7869">
      <w:pPr>
        <w:rPr>
          <w:sz w:val="22"/>
          <w:szCs w:val="22"/>
        </w:rPr>
      </w:pPr>
      <w:r w:rsidRPr="0081441C">
        <w:rPr>
          <w:color w:val="000000"/>
          <w:sz w:val="22"/>
          <w:szCs w:val="22"/>
          <w:shd w:val="clear" w:color="auto" w:fill="FFFFFF"/>
          <w:lang w:val="lv-LV"/>
        </w:rPr>
        <w:t xml:space="preserve">Komisija ierosina Kodeksa </w:t>
      </w:r>
      <w:r w:rsidRPr="006B7869">
        <w:rPr>
          <w:color w:val="000000"/>
          <w:sz w:val="22"/>
          <w:szCs w:val="22"/>
          <w:shd w:val="clear" w:color="auto" w:fill="FFFFFF"/>
        </w:rPr>
        <w:t xml:space="preserve">2.pielikuma </w:t>
      </w:r>
      <w:r w:rsidRPr="0081441C">
        <w:rPr>
          <w:sz w:val="22"/>
          <w:szCs w:val="22"/>
        </w:rPr>
        <w:t xml:space="preserve">“Digitālo kanālu izmantošanas principi” </w:t>
      </w:r>
      <w:r w:rsidRPr="006B7869">
        <w:rPr>
          <w:color w:val="000000"/>
          <w:sz w:val="22"/>
          <w:szCs w:val="22"/>
          <w:shd w:val="clear" w:color="auto" w:fill="FFFFFF"/>
        </w:rPr>
        <w:t xml:space="preserve">teikumu </w:t>
      </w:r>
      <w:r w:rsidRPr="0081441C">
        <w:rPr>
          <w:color w:val="000000"/>
          <w:sz w:val="22"/>
          <w:szCs w:val="22"/>
          <w:shd w:val="clear" w:color="auto" w:fill="FFFFFF"/>
          <w:lang w:val="lv-LV"/>
        </w:rPr>
        <w:t xml:space="preserve">tekstā par </w:t>
      </w:r>
      <w:r w:rsidR="0081441C" w:rsidRPr="004D48F3">
        <w:rPr>
          <w:color w:val="000000" w:themeColor="text1"/>
          <w:sz w:val="22"/>
          <w:szCs w:val="22"/>
          <w:shd w:val="clear" w:color="auto" w:fill="F6F6F6"/>
          <w:lang w:val="lv-LV"/>
        </w:rPr>
        <w:t>emuāriem</w:t>
      </w:r>
      <w:r w:rsidR="0081441C" w:rsidRPr="0081441C">
        <w:rPr>
          <w:color w:val="000000" w:themeColor="text1"/>
          <w:sz w:val="22"/>
          <w:szCs w:val="22"/>
          <w:shd w:val="clear" w:color="auto" w:fill="F6F6F6"/>
          <w:lang w:val="lv-LV"/>
        </w:rPr>
        <w:t xml:space="preserve"> (3.lpp.) </w:t>
      </w:r>
      <w:r w:rsidRPr="0081441C">
        <w:rPr>
          <w:sz w:val="22"/>
          <w:szCs w:val="22"/>
          <w:lang w:val="lv-LV"/>
        </w:rPr>
        <w:t xml:space="preserve"> </w:t>
      </w:r>
      <w:r w:rsidRPr="006B7869">
        <w:rPr>
          <w:color w:val="000000"/>
          <w:sz w:val="22"/>
          <w:szCs w:val="22"/>
          <w:shd w:val="clear" w:color="auto" w:fill="FFFFFF"/>
        </w:rPr>
        <w:t xml:space="preserve">formulēt šādi, papildinot ar "un bezrecepšu" </w:t>
      </w:r>
      <w:r w:rsidR="00E34E80">
        <w:rPr>
          <w:color w:val="000000"/>
          <w:sz w:val="22"/>
          <w:szCs w:val="22"/>
          <w:shd w:val="clear" w:color="auto" w:fill="FFFFFF"/>
          <w:lang w:val="lv-LV"/>
        </w:rPr>
        <w:t>(</w:t>
      </w:r>
      <w:r w:rsidRPr="006B7869">
        <w:rPr>
          <w:color w:val="000000"/>
          <w:sz w:val="22"/>
          <w:szCs w:val="22"/>
          <w:shd w:val="clear" w:color="auto" w:fill="FFFFFF"/>
        </w:rPr>
        <w:t>vai norādot vienkārši "zāles"</w:t>
      </w:r>
      <w:r w:rsidR="00E34E80">
        <w:rPr>
          <w:color w:val="000000"/>
          <w:sz w:val="22"/>
          <w:szCs w:val="22"/>
          <w:shd w:val="clear" w:color="auto" w:fill="FFFFFF"/>
          <w:lang w:val="lv-LV"/>
        </w:rPr>
        <w:t xml:space="preserve">, </w:t>
      </w:r>
      <w:r w:rsidRPr="006B7869">
        <w:rPr>
          <w:color w:val="000000"/>
          <w:sz w:val="22"/>
          <w:szCs w:val="22"/>
          <w:shd w:val="clear" w:color="auto" w:fill="FFFFFF"/>
        </w:rPr>
        <w:t>kas ietver visus medikamentus):</w:t>
      </w:r>
      <w:r w:rsidRPr="006B7869">
        <w:rPr>
          <w:color w:val="000000"/>
          <w:sz w:val="22"/>
          <w:szCs w:val="22"/>
        </w:rPr>
        <w:br/>
      </w:r>
      <w:r w:rsidRPr="006B7869">
        <w:rPr>
          <w:color w:val="000000"/>
          <w:sz w:val="22"/>
          <w:szCs w:val="22"/>
          <w:shd w:val="clear" w:color="auto" w:fill="FFFFFF"/>
        </w:rPr>
        <w:t xml:space="preserve">"Ņemot vērā to, ka pēc būtības emuārs ir paredzēts, lai līdzradītāji brīvi un spontāni paustu savu personīgo viedokli par kādu tēmu, dalībuzņēmumiem nevajadzētu sponsorēt šādus emuārus, ja tie ir paredzēti, lai reklamētu recepšu </w:t>
      </w:r>
      <w:r w:rsidRPr="006B7869">
        <w:rPr>
          <w:color w:val="000000"/>
          <w:sz w:val="22"/>
          <w:szCs w:val="22"/>
          <w:u w:val="single"/>
          <w:shd w:val="clear" w:color="auto" w:fill="FFFFFF"/>
        </w:rPr>
        <w:t>un bezrecepšu</w:t>
      </w:r>
      <w:r w:rsidRPr="006B7869">
        <w:rPr>
          <w:color w:val="000000"/>
          <w:sz w:val="22"/>
          <w:szCs w:val="22"/>
          <w:shd w:val="clear" w:color="auto" w:fill="FFFFFF"/>
        </w:rPr>
        <w:t xml:space="preserve"> zāles un to lietošanu, vai arī ir pamatoti gaidīts, ka tie to darīs."</w:t>
      </w:r>
      <w:r w:rsidRPr="006B7869">
        <w:rPr>
          <w:color w:val="000000"/>
          <w:sz w:val="22"/>
          <w:szCs w:val="22"/>
        </w:rPr>
        <w:br/>
        <w:t>Pamatojums: MK 378. noteikumu 18.6.punkts:</w:t>
      </w:r>
      <w:r w:rsidRPr="006B7869">
        <w:rPr>
          <w:color w:val="000000"/>
          <w:sz w:val="22"/>
          <w:szCs w:val="22"/>
        </w:rPr>
        <w:br/>
      </w:r>
      <w:r w:rsidRPr="006B7869">
        <w:rPr>
          <w:color w:val="000000"/>
          <w:sz w:val="22"/>
          <w:szCs w:val="22"/>
          <w:shd w:val="clear" w:color="auto" w:fill="FFFFFF"/>
        </w:rPr>
        <w:t>"18. Sabiedrībai paredzētajā zāļu reklāmā aizliegts iekļaut informāciju, kas:</w:t>
      </w:r>
      <w:r w:rsidRPr="006B7869">
        <w:rPr>
          <w:color w:val="000000"/>
          <w:sz w:val="22"/>
          <w:szCs w:val="22"/>
        </w:rPr>
        <w:br/>
      </w:r>
      <w:r w:rsidRPr="006B7869">
        <w:rPr>
          <w:color w:val="000000"/>
          <w:sz w:val="22"/>
          <w:szCs w:val="22"/>
          <w:shd w:val="clear" w:color="auto" w:fill="FFFFFF"/>
        </w:rPr>
        <w:t>18.6. satur atsauci uz zinātnieku, veselības aprūpes darbinieku vai tādu personu ieteikumiem, kuras nepieder pie minētajām kategorijām, bet savas popularitātes dēļ varētu veicināt zāļu lietošanu..".</w:t>
      </w:r>
    </w:p>
    <w:p w14:paraId="760C2A6E" w14:textId="77777777" w:rsidR="006B7869" w:rsidRDefault="006B7869" w:rsidP="00402275">
      <w:pPr>
        <w:pStyle w:val="Caption"/>
        <w:rPr>
          <w:sz w:val="22"/>
          <w:szCs w:val="22"/>
        </w:rPr>
      </w:pPr>
    </w:p>
    <w:p w14:paraId="69712015" w14:textId="77777777" w:rsidR="006B7869" w:rsidRPr="00402275" w:rsidRDefault="006B7869" w:rsidP="00402275">
      <w:pPr>
        <w:pStyle w:val="Caption"/>
        <w:rPr>
          <w:sz w:val="22"/>
          <w:szCs w:val="22"/>
        </w:rPr>
      </w:pPr>
    </w:p>
    <w:p w14:paraId="7E2DA519" w14:textId="673E073D" w:rsidR="00AF0F8B" w:rsidRPr="00543583" w:rsidRDefault="002E42F9" w:rsidP="002E42F9">
      <w:pPr>
        <w:ind w:firstLine="644"/>
        <w:rPr>
          <w:sz w:val="22"/>
          <w:szCs w:val="22"/>
          <w:lang w:val="lv-LV"/>
        </w:rPr>
      </w:pPr>
      <w:r w:rsidRPr="00543583">
        <w:rPr>
          <w:sz w:val="22"/>
          <w:szCs w:val="22"/>
        </w:rPr>
        <w:lastRenderedPageBreak/>
        <w:t>Komisija</w:t>
      </w:r>
      <w:r w:rsidR="00C27DB9" w:rsidRPr="00543583">
        <w:rPr>
          <w:sz w:val="22"/>
          <w:szCs w:val="22"/>
        </w:rPr>
        <w:t xml:space="preserve"> </w:t>
      </w:r>
    </w:p>
    <w:p w14:paraId="24789613" w14:textId="4717C74E" w:rsidR="001D6F84" w:rsidRPr="00543583" w:rsidRDefault="00547D8A" w:rsidP="00AF0F8B">
      <w:pPr>
        <w:ind w:firstLine="644"/>
        <w:jc w:val="both"/>
        <w:rPr>
          <w:b/>
          <w:bCs/>
          <w:sz w:val="22"/>
          <w:szCs w:val="22"/>
          <w:lang w:val="lv-LV" w:eastAsia="lv-LV"/>
        </w:rPr>
      </w:pPr>
      <w:r w:rsidRPr="00543583">
        <w:rPr>
          <w:b/>
          <w:bCs/>
          <w:sz w:val="22"/>
          <w:szCs w:val="22"/>
          <w:lang w:val="lv-LV" w:eastAsia="lv-LV"/>
        </w:rPr>
        <w:t>Nolemj</w:t>
      </w:r>
      <w:r w:rsidR="00F2335B">
        <w:rPr>
          <w:b/>
          <w:bCs/>
          <w:sz w:val="22"/>
          <w:szCs w:val="22"/>
          <w:lang w:val="lv-LV" w:eastAsia="lv-LV"/>
        </w:rPr>
        <w:t xml:space="preserve"> (Par – </w:t>
      </w:r>
      <w:r w:rsidR="0039625E">
        <w:rPr>
          <w:b/>
          <w:bCs/>
          <w:sz w:val="22"/>
          <w:szCs w:val="22"/>
          <w:lang w:val="lv-LV" w:eastAsia="lv-LV"/>
        </w:rPr>
        <w:t>7</w:t>
      </w:r>
      <w:r w:rsidR="00F2335B">
        <w:rPr>
          <w:b/>
          <w:bCs/>
          <w:sz w:val="22"/>
          <w:szCs w:val="22"/>
          <w:lang w:val="lv-LV" w:eastAsia="lv-LV"/>
        </w:rPr>
        <w:t xml:space="preserve">, pret - </w:t>
      </w:r>
      <w:r w:rsidR="0039625E">
        <w:rPr>
          <w:b/>
          <w:bCs/>
          <w:sz w:val="22"/>
          <w:szCs w:val="22"/>
          <w:lang w:val="lv-LV" w:eastAsia="lv-LV"/>
        </w:rPr>
        <w:t>0</w:t>
      </w:r>
      <w:r w:rsidR="00F2335B">
        <w:rPr>
          <w:b/>
          <w:bCs/>
          <w:sz w:val="22"/>
          <w:szCs w:val="22"/>
          <w:lang w:val="lv-LV" w:eastAsia="lv-LV"/>
        </w:rPr>
        <w:t>, atturas – 0)</w:t>
      </w:r>
      <w:r w:rsidRPr="00543583">
        <w:rPr>
          <w:b/>
          <w:bCs/>
          <w:sz w:val="22"/>
          <w:szCs w:val="22"/>
          <w:lang w:val="lv-LV" w:eastAsia="lv-LV"/>
        </w:rPr>
        <w:t>:</w:t>
      </w:r>
    </w:p>
    <w:p w14:paraId="4191604E" w14:textId="31643F68" w:rsidR="00FD1A24" w:rsidRDefault="001E657A" w:rsidP="00FD1A24">
      <w:pPr>
        <w:pStyle w:val="ListParagraph"/>
        <w:numPr>
          <w:ilvl w:val="0"/>
          <w:numId w:val="30"/>
        </w:numPr>
        <w:suppressAutoHyphens w:val="0"/>
        <w:jc w:val="both"/>
        <w:rPr>
          <w:sz w:val="22"/>
          <w:szCs w:val="22"/>
          <w:lang w:val="lv-LV" w:eastAsia="lv-LV"/>
        </w:rPr>
      </w:pPr>
      <w:r w:rsidRPr="00543583">
        <w:rPr>
          <w:sz w:val="22"/>
          <w:szCs w:val="22"/>
          <w:lang w:val="lv-LV" w:eastAsia="lv-LV"/>
        </w:rPr>
        <w:t>Aicināt</w:t>
      </w:r>
      <w:r w:rsidR="00FD1A24" w:rsidRPr="00543583">
        <w:rPr>
          <w:sz w:val="22"/>
          <w:szCs w:val="22"/>
          <w:lang w:val="lv-LV" w:eastAsia="lv-LV"/>
        </w:rPr>
        <w:t xml:space="preserve"> SIFFA un LPMA biedrus </w:t>
      </w:r>
      <w:r w:rsidRPr="007A5816">
        <w:rPr>
          <w:b/>
          <w:bCs/>
          <w:sz w:val="22"/>
          <w:szCs w:val="22"/>
          <w:lang w:val="lv-LV" w:eastAsia="lv-LV"/>
        </w:rPr>
        <w:t>izvērtēt Kodeksa grozījumu</w:t>
      </w:r>
      <w:r w:rsidR="007A5816">
        <w:rPr>
          <w:b/>
          <w:bCs/>
          <w:sz w:val="22"/>
          <w:szCs w:val="22"/>
          <w:lang w:val="lv-LV" w:eastAsia="lv-LV"/>
        </w:rPr>
        <w:t xml:space="preserve"> Projektu</w:t>
      </w:r>
      <w:r w:rsidR="00543583" w:rsidRPr="00543583">
        <w:rPr>
          <w:sz w:val="22"/>
          <w:szCs w:val="22"/>
          <w:lang w:val="lv-LV" w:eastAsia="lv-LV"/>
        </w:rPr>
        <w:t>, sniedzot priekšlikumus vai jautājumus Komisijai</w:t>
      </w:r>
      <w:r w:rsidR="00964342">
        <w:rPr>
          <w:sz w:val="22"/>
          <w:szCs w:val="22"/>
          <w:lang w:val="lv-LV" w:eastAsia="lv-LV"/>
        </w:rPr>
        <w:t xml:space="preserve"> uz e-pastu </w:t>
      </w:r>
      <w:hyperlink r:id="rId12" w:history="1">
        <w:r w:rsidR="00964342" w:rsidRPr="009C50B8">
          <w:rPr>
            <w:rStyle w:val="Hyperlink"/>
            <w:sz w:val="22"/>
            <w:szCs w:val="22"/>
            <w:lang w:val="lv-LV" w:eastAsia="lv-LV"/>
          </w:rPr>
          <w:t>etika@siffa.lv</w:t>
        </w:r>
      </w:hyperlink>
      <w:r w:rsidR="00964342">
        <w:rPr>
          <w:sz w:val="22"/>
          <w:szCs w:val="22"/>
          <w:lang w:val="lv-LV" w:eastAsia="lv-LV"/>
        </w:rPr>
        <w:t xml:space="preserve"> vai etika@lpma.lv</w:t>
      </w:r>
      <w:r w:rsidR="00543583" w:rsidRPr="00543583">
        <w:rPr>
          <w:sz w:val="22"/>
          <w:szCs w:val="22"/>
          <w:lang w:val="lv-LV" w:eastAsia="lv-LV"/>
        </w:rPr>
        <w:t xml:space="preserve"> </w:t>
      </w:r>
      <w:r w:rsidR="00543583" w:rsidRPr="007A5816">
        <w:rPr>
          <w:b/>
          <w:bCs/>
          <w:sz w:val="22"/>
          <w:szCs w:val="22"/>
          <w:u w:val="single"/>
          <w:lang w:val="lv-LV" w:eastAsia="lv-LV"/>
        </w:rPr>
        <w:t xml:space="preserve">līdz 2022.gada </w:t>
      </w:r>
      <w:r w:rsidR="00AC4C17">
        <w:rPr>
          <w:b/>
          <w:bCs/>
          <w:sz w:val="22"/>
          <w:szCs w:val="22"/>
          <w:u w:val="single"/>
          <w:lang w:val="lv-LV" w:eastAsia="lv-LV"/>
        </w:rPr>
        <w:t>10.oktobrim</w:t>
      </w:r>
      <w:r w:rsidR="00FD1A24" w:rsidRPr="00543583">
        <w:rPr>
          <w:sz w:val="22"/>
          <w:szCs w:val="22"/>
          <w:lang w:val="lv-LV" w:eastAsia="lv-LV"/>
        </w:rPr>
        <w:t>.</w:t>
      </w:r>
    </w:p>
    <w:p w14:paraId="6E072F8F" w14:textId="7BE4B6EC" w:rsidR="00F741E7" w:rsidRPr="00543583" w:rsidRDefault="00F741E7" w:rsidP="00FD1A24">
      <w:pPr>
        <w:pStyle w:val="ListParagraph"/>
        <w:numPr>
          <w:ilvl w:val="0"/>
          <w:numId w:val="30"/>
        </w:numPr>
        <w:suppressAutoHyphens w:val="0"/>
        <w:jc w:val="both"/>
        <w:rPr>
          <w:sz w:val="22"/>
          <w:szCs w:val="22"/>
          <w:lang w:val="lv-LV" w:eastAsia="lv-LV"/>
        </w:rPr>
      </w:pPr>
      <w:r>
        <w:rPr>
          <w:sz w:val="22"/>
          <w:szCs w:val="22"/>
          <w:lang w:val="lv-LV" w:eastAsia="lv-LV"/>
        </w:rPr>
        <w:t xml:space="preserve">Virzīt Kodeksa grozījumu apstiprināšanu </w:t>
      </w:r>
      <w:r w:rsidR="00E34E80">
        <w:rPr>
          <w:sz w:val="22"/>
          <w:szCs w:val="22"/>
          <w:lang w:val="lv-LV" w:eastAsia="lv-LV"/>
        </w:rPr>
        <w:t xml:space="preserve">asociāciju biedru sapulcēs </w:t>
      </w:r>
      <w:r>
        <w:rPr>
          <w:sz w:val="22"/>
          <w:szCs w:val="22"/>
          <w:lang w:val="lv-LV" w:eastAsia="lv-LV"/>
        </w:rPr>
        <w:t>līdz 31.12.2022.</w:t>
      </w:r>
    </w:p>
    <w:p w14:paraId="36B09624" w14:textId="611227D5" w:rsidR="003A07F1" w:rsidRDefault="003A07F1" w:rsidP="003A07F1">
      <w:pPr>
        <w:jc w:val="both"/>
        <w:rPr>
          <w:lang w:val="lv-LV" w:eastAsia="lv-LV"/>
        </w:rPr>
      </w:pPr>
    </w:p>
    <w:p w14:paraId="76044342" w14:textId="71F727C8" w:rsidR="00E970F8" w:rsidRPr="00F2335B" w:rsidRDefault="00E970F8" w:rsidP="00E970F8">
      <w:pPr>
        <w:ind w:firstLine="720"/>
        <w:rPr>
          <w:i/>
          <w:sz w:val="22"/>
          <w:szCs w:val="22"/>
          <w:lang w:val="lv-LV"/>
        </w:rPr>
      </w:pPr>
      <w:r w:rsidRPr="00F2335B">
        <w:rPr>
          <w:i/>
          <w:sz w:val="22"/>
          <w:szCs w:val="22"/>
          <w:lang w:val="lv-LV"/>
        </w:rPr>
        <w:t xml:space="preserve">Pielikumā: </w:t>
      </w:r>
    </w:p>
    <w:p w14:paraId="6550DDCB" w14:textId="064AC3A2" w:rsidR="001E657A" w:rsidRPr="006B119F" w:rsidRDefault="001A6628" w:rsidP="00E34E80">
      <w:pPr>
        <w:pStyle w:val="ListParagraph"/>
        <w:ind w:left="1080"/>
        <w:rPr>
          <w:i/>
          <w:lang w:val="lv-LV"/>
        </w:rPr>
      </w:pPr>
      <w:r w:rsidRPr="006B119F">
        <w:rPr>
          <w:i/>
          <w:lang w:val="lv-LV"/>
        </w:rPr>
        <w:t>Kodeksa grozījumu p</w:t>
      </w:r>
      <w:r w:rsidR="001E657A" w:rsidRPr="006B119F">
        <w:rPr>
          <w:i/>
          <w:lang w:val="lv-LV"/>
        </w:rPr>
        <w:t>rojekt</w:t>
      </w:r>
      <w:r w:rsidR="006B119F" w:rsidRPr="006B119F">
        <w:rPr>
          <w:i/>
          <w:lang w:val="lv-LV"/>
        </w:rPr>
        <w:t>s un pieci tā</w:t>
      </w:r>
      <w:r w:rsidR="001E657A" w:rsidRPr="006B119F">
        <w:rPr>
          <w:i/>
          <w:lang w:val="lv-LV"/>
        </w:rPr>
        <w:t xml:space="preserve"> </w:t>
      </w:r>
      <w:r w:rsidR="006B7869" w:rsidRPr="006B119F">
        <w:rPr>
          <w:i/>
          <w:lang w:val="lv-LV"/>
        </w:rPr>
        <w:t>pielikumi</w:t>
      </w:r>
      <w:r w:rsidR="004D48F3" w:rsidRPr="006B119F">
        <w:rPr>
          <w:i/>
          <w:lang w:val="lv-LV"/>
        </w:rPr>
        <w:t>:</w:t>
      </w:r>
    </w:p>
    <w:p w14:paraId="7E85BD9A" w14:textId="258D8425" w:rsidR="004D48F3" w:rsidRPr="006B119F" w:rsidRDefault="004D48F3" w:rsidP="004D48F3">
      <w:pPr>
        <w:pStyle w:val="ListParagraph"/>
        <w:numPr>
          <w:ilvl w:val="0"/>
          <w:numId w:val="44"/>
        </w:numPr>
        <w:rPr>
          <w:i/>
        </w:rPr>
      </w:pPr>
      <w:r w:rsidRPr="006B119F">
        <w:rPr>
          <w:i/>
          <w:lang w:val="lv-LV"/>
        </w:rPr>
        <w:t xml:space="preserve">Kodeksa A pielikums – </w:t>
      </w:r>
      <w:r w:rsidRPr="006B119F">
        <w:rPr>
          <w:i/>
        </w:rPr>
        <w:t>Veselības inspekcijai iesniedzamā Excel forma “Paziņojums par biedrībām, nodobinājumiem un ārstniecības iestādēm sniegto materiālo vai cita veida atbalstu”.</w:t>
      </w:r>
    </w:p>
    <w:p w14:paraId="5DB9185B" w14:textId="56470DD1" w:rsidR="004D48F3" w:rsidRPr="006B119F" w:rsidRDefault="004D48F3" w:rsidP="004D48F3">
      <w:pPr>
        <w:pStyle w:val="ListParagraph"/>
        <w:numPr>
          <w:ilvl w:val="0"/>
          <w:numId w:val="44"/>
        </w:numPr>
        <w:outlineLvl w:val="0"/>
        <w:rPr>
          <w:rFonts w:eastAsia="Calibri"/>
          <w:i/>
          <w:lang w:val="lv-LV" w:bidi="lv-LV"/>
        </w:rPr>
      </w:pPr>
      <w:r w:rsidRPr="006B119F">
        <w:rPr>
          <w:i/>
          <w:lang w:val="lv-LV"/>
        </w:rPr>
        <w:t xml:space="preserve">Kodeksa </w:t>
      </w:r>
      <w:r w:rsidRPr="006B119F">
        <w:rPr>
          <w:i/>
        </w:rPr>
        <w:t xml:space="preserve">E pielikums – </w:t>
      </w:r>
      <w:r w:rsidRPr="006B119F">
        <w:rPr>
          <w:rFonts w:eastAsia="Calibri"/>
          <w:i/>
          <w:lang w:bidi="lv-LV"/>
        </w:rPr>
        <w:t>EFPIA e4ethics noteikumi un procedūra</w:t>
      </w:r>
      <w:r w:rsidR="006B119F">
        <w:rPr>
          <w:rFonts w:eastAsia="Calibri"/>
          <w:i/>
          <w:lang w:val="lv-LV" w:bidi="lv-LV"/>
        </w:rPr>
        <w:t xml:space="preserve"> </w:t>
      </w:r>
      <w:r w:rsidR="006B119F">
        <w:rPr>
          <w:i/>
        </w:rPr>
        <w:t>(tulkots EFPIA dokuments).</w:t>
      </w:r>
    </w:p>
    <w:p w14:paraId="6B9D2361" w14:textId="2F2C0382" w:rsidR="004D48F3" w:rsidRPr="006B119F" w:rsidRDefault="004D48F3" w:rsidP="004D48F3">
      <w:pPr>
        <w:pStyle w:val="ListParagraph"/>
        <w:numPr>
          <w:ilvl w:val="0"/>
          <w:numId w:val="44"/>
        </w:numPr>
        <w:outlineLvl w:val="0"/>
        <w:rPr>
          <w:rFonts w:eastAsia="Calibri"/>
          <w:i/>
          <w:lang w:val="lv-LV" w:bidi="lv-LV"/>
        </w:rPr>
      </w:pPr>
      <w:r w:rsidRPr="006B119F">
        <w:rPr>
          <w:rFonts w:eastAsia="Calibri"/>
          <w:i/>
          <w:lang w:val="lv-LV" w:bidi="lv-LV"/>
        </w:rPr>
        <w:t xml:space="preserve">Kodeksa F pielikums – </w:t>
      </w:r>
      <w:r w:rsidRPr="006B119F">
        <w:rPr>
          <w:i/>
        </w:rPr>
        <w:t>Pacientu organizāciju atbalsta atklāšanas form</w:t>
      </w:r>
      <w:r w:rsidR="006B119F" w:rsidRPr="006B119F">
        <w:rPr>
          <w:i/>
        </w:rPr>
        <w:t>a.</w:t>
      </w:r>
    </w:p>
    <w:p w14:paraId="01FBC252" w14:textId="4C78A9F3" w:rsidR="004D48F3" w:rsidRPr="006B119F" w:rsidRDefault="004D48F3" w:rsidP="004D48F3">
      <w:pPr>
        <w:pStyle w:val="ListParagraph"/>
        <w:numPr>
          <w:ilvl w:val="0"/>
          <w:numId w:val="44"/>
        </w:numPr>
        <w:outlineLvl w:val="0"/>
        <w:rPr>
          <w:i/>
          <w:lang w:val="lv-LV"/>
        </w:rPr>
      </w:pPr>
      <w:r w:rsidRPr="006B119F">
        <w:rPr>
          <w:i/>
          <w:lang w:val="lv-LV"/>
        </w:rPr>
        <w:t xml:space="preserve">Kodeksa 2.pielikums – </w:t>
      </w:r>
      <w:r w:rsidRPr="006B119F">
        <w:rPr>
          <w:i/>
        </w:rPr>
        <w:t>Digitālo kanālu izmantošanas principi</w:t>
      </w:r>
      <w:r w:rsidR="006B119F">
        <w:rPr>
          <w:i/>
        </w:rPr>
        <w:t xml:space="preserve"> (tulkots EFPIA dokuments).</w:t>
      </w:r>
    </w:p>
    <w:p w14:paraId="524A68B2" w14:textId="2EA711A0" w:rsidR="004D48F3" w:rsidRPr="006B119F" w:rsidRDefault="004D48F3" w:rsidP="006B119F">
      <w:pPr>
        <w:pStyle w:val="ListParagraph"/>
        <w:numPr>
          <w:ilvl w:val="0"/>
          <w:numId w:val="44"/>
        </w:numPr>
        <w:outlineLvl w:val="0"/>
        <w:rPr>
          <w:i/>
          <w:lang w:val="lv-LV"/>
        </w:rPr>
      </w:pPr>
      <w:r w:rsidRPr="006B119F">
        <w:rPr>
          <w:i/>
        </w:rPr>
        <w:t>Kodeksa 3.pielikums – Mūžizglītības principi veselības aprūpē</w:t>
      </w:r>
      <w:r w:rsidR="006B119F">
        <w:rPr>
          <w:i/>
        </w:rPr>
        <w:t xml:space="preserve"> (tulkots EFPIA dokuments).</w:t>
      </w:r>
    </w:p>
    <w:p w14:paraId="75A48F36" w14:textId="20E83354" w:rsidR="004D48F3" w:rsidRPr="001A6628" w:rsidRDefault="004D48F3" w:rsidP="00E34E80">
      <w:pPr>
        <w:pStyle w:val="ListParagraph"/>
        <w:ind w:left="1080"/>
        <w:rPr>
          <w:iCs/>
          <w:lang w:val="lv-LV"/>
        </w:rPr>
      </w:pPr>
    </w:p>
    <w:p w14:paraId="7BCB69B9" w14:textId="77777777" w:rsidR="00565059" w:rsidRPr="001A6628" w:rsidRDefault="00565059" w:rsidP="00565059">
      <w:pPr>
        <w:ind w:left="1080"/>
        <w:rPr>
          <w:iCs/>
          <w:lang w:val="lv-LV"/>
        </w:rPr>
      </w:pPr>
    </w:p>
    <w:p w14:paraId="3D84EABE" w14:textId="4E6FA25E" w:rsidR="00895B65" w:rsidRDefault="006C4BF0" w:rsidP="00A54F51">
      <w:pPr>
        <w:pStyle w:val="Caption"/>
        <w:ind w:firstLine="720"/>
        <w:rPr>
          <w:sz w:val="22"/>
          <w:szCs w:val="22"/>
          <w:lang w:val="lv-LV" w:eastAsia="lv-LV"/>
        </w:rPr>
      </w:pPr>
      <w:r w:rsidRPr="00543583">
        <w:rPr>
          <w:sz w:val="22"/>
          <w:szCs w:val="22"/>
          <w:lang w:val="lv-LV" w:eastAsia="lv-LV"/>
        </w:rPr>
        <w:t xml:space="preserve">Komisijas priekšsēdētāja        </w:t>
      </w:r>
      <w:r w:rsidRPr="00543583">
        <w:rPr>
          <w:sz w:val="22"/>
          <w:szCs w:val="22"/>
          <w:lang w:val="lv-LV" w:eastAsia="lv-LV"/>
        </w:rPr>
        <w:tab/>
      </w:r>
      <w:r w:rsidR="00945EFB">
        <w:rPr>
          <w:sz w:val="22"/>
          <w:szCs w:val="22"/>
          <w:lang w:val="lv-LV" w:eastAsia="lv-LV"/>
        </w:rPr>
        <w:tab/>
      </w:r>
      <w:r w:rsidRPr="00543583">
        <w:rPr>
          <w:sz w:val="22"/>
          <w:szCs w:val="22"/>
          <w:lang w:val="lv-LV" w:eastAsia="lv-LV"/>
        </w:rPr>
        <w:tab/>
        <w:t>Inta Saprovska</w:t>
      </w:r>
    </w:p>
    <w:p w14:paraId="2A9A36EE" w14:textId="77777777" w:rsidR="00AC4C17" w:rsidRDefault="00AC4C17" w:rsidP="00E15B87">
      <w:pPr>
        <w:pStyle w:val="Caption"/>
        <w:rPr>
          <w:rFonts w:asciiTheme="majorHAnsi" w:hAnsiTheme="majorHAnsi" w:cstheme="majorHAnsi"/>
          <w:sz w:val="21"/>
          <w:szCs w:val="21"/>
          <w:u w:val="single"/>
          <w:lang w:val="lv-LV" w:eastAsia="lv-LV"/>
        </w:rPr>
      </w:pPr>
    </w:p>
    <w:p w14:paraId="4199CB51" w14:textId="77777777" w:rsidR="00AC4C17" w:rsidRDefault="00AC4C17" w:rsidP="00E15B87">
      <w:pPr>
        <w:pStyle w:val="Caption"/>
        <w:rPr>
          <w:rFonts w:asciiTheme="majorHAnsi" w:hAnsiTheme="majorHAnsi" w:cstheme="majorHAnsi"/>
          <w:sz w:val="21"/>
          <w:szCs w:val="21"/>
          <w:u w:val="single"/>
          <w:lang w:val="lv-LV" w:eastAsia="lv-LV"/>
        </w:rPr>
      </w:pPr>
    </w:p>
    <w:p w14:paraId="1C85BD5F" w14:textId="77777777" w:rsidR="0081441C" w:rsidRDefault="0081441C" w:rsidP="00E15B87">
      <w:pPr>
        <w:pStyle w:val="Caption"/>
        <w:rPr>
          <w:sz w:val="21"/>
          <w:szCs w:val="21"/>
          <w:u w:val="single"/>
          <w:lang w:val="lv-LV" w:eastAsia="lv-LV"/>
        </w:rPr>
      </w:pPr>
    </w:p>
    <w:p w14:paraId="17A3F7B9" w14:textId="77777777" w:rsidR="0081441C" w:rsidRDefault="0081441C" w:rsidP="00E15B87">
      <w:pPr>
        <w:pStyle w:val="Caption"/>
        <w:rPr>
          <w:sz w:val="21"/>
          <w:szCs w:val="21"/>
          <w:u w:val="single"/>
          <w:lang w:val="lv-LV" w:eastAsia="lv-LV"/>
        </w:rPr>
      </w:pPr>
    </w:p>
    <w:p w14:paraId="6168DA0D" w14:textId="77777777" w:rsidR="0081441C" w:rsidRDefault="0081441C" w:rsidP="00E15B87">
      <w:pPr>
        <w:pStyle w:val="Caption"/>
        <w:rPr>
          <w:sz w:val="21"/>
          <w:szCs w:val="21"/>
          <w:u w:val="single"/>
          <w:lang w:val="lv-LV" w:eastAsia="lv-LV"/>
        </w:rPr>
      </w:pPr>
    </w:p>
    <w:p w14:paraId="2F570639" w14:textId="77777777" w:rsidR="0081441C" w:rsidRDefault="0081441C" w:rsidP="00E15B87">
      <w:pPr>
        <w:pStyle w:val="Caption"/>
        <w:rPr>
          <w:sz w:val="21"/>
          <w:szCs w:val="21"/>
          <w:u w:val="single"/>
          <w:lang w:val="lv-LV" w:eastAsia="lv-LV"/>
        </w:rPr>
      </w:pPr>
    </w:p>
    <w:p w14:paraId="01532FA0" w14:textId="77777777" w:rsidR="0081441C" w:rsidRDefault="0081441C" w:rsidP="00E15B87">
      <w:pPr>
        <w:pStyle w:val="Caption"/>
        <w:rPr>
          <w:sz w:val="21"/>
          <w:szCs w:val="21"/>
          <w:u w:val="single"/>
          <w:lang w:val="lv-LV" w:eastAsia="lv-LV"/>
        </w:rPr>
      </w:pPr>
    </w:p>
    <w:p w14:paraId="6D2AB0FF" w14:textId="77777777" w:rsidR="0081441C" w:rsidRDefault="0081441C" w:rsidP="00E15B87">
      <w:pPr>
        <w:pStyle w:val="Caption"/>
        <w:rPr>
          <w:sz w:val="21"/>
          <w:szCs w:val="21"/>
          <w:u w:val="single"/>
          <w:lang w:val="lv-LV" w:eastAsia="lv-LV"/>
        </w:rPr>
      </w:pPr>
    </w:p>
    <w:p w14:paraId="1FC468ED" w14:textId="77777777" w:rsidR="0081441C" w:rsidRDefault="0081441C" w:rsidP="00E15B87">
      <w:pPr>
        <w:pStyle w:val="Caption"/>
        <w:rPr>
          <w:sz w:val="21"/>
          <w:szCs w:val="21"/>
          <w:u w:val="single"/>
          <w:lang w:val="lv-LV" w:eastAsia="lv-LV"/>
        </w:rPr>
      </w:pPr>
    </w:p>
    <w:p w14:paraId="2FD104ED" w14:textId="77777777" w:rsidR="0081441C" w:rsidRDefault="0081441C" w:rsidP="00E15B87">
      <w:pPr>
        <w:pStyle w:val="Caption"/>
        <w:rPr>
          <w:sz w:val="21"/>
          <w:szCs w:val="21"/>
          <w:u w:val="single"/>
          <w:lang w:val="lv-LV" w:eastAsia="lv-LV"/>
        </w:rPr>
      </w:pPr>
    </w:p>
    <w:p w14:paraId="7F3F25C3" w14:textId="77777777" w:rsidR="0081441C" w:rsidRDefault="0081441C" w:rsidP="00E15B87">
      <w:pPr>
        <w:pStyle w:val="Caption"/>
        <w:rPr>
          <w:sz w:val="21"/>
          <w:szCs w:val="21"/>
          <w:u w:val="single"/>
          <w:lang w:val="lv-LV" w:eastAsia="lv-LV"/>
        </w:rPr>
      </w:pPr>
    </w:p>
    <w:p w14:paraId="60E857E2" w14:textId="77777777" w:rsidR="0081441C" w:rsidRDefault="0081441C" w:rsidP="00E15B87">
      <w:pPr>
        <w:pStyle w:val="Caption"/>
        <w:rPr>
          <w:sz w:val="21"/>
          <w:szCs w:val="21"/>
          <w:u w:val="single"/>
          <w:lang w:val="lv-LV" w:eastAsia="lv-LV"/>
        </w:rPr>
      </w:pPr>
    </w:p>
    <w:p w14:paraId="77221DDC" w14:textId="77777777" w:rsidR="0081441C" w:rsidRDefault="0081441C" w:rsidP="00E15B87">
      <w:pPr>
        <w:pStyle w:val="Caption"/>
        <w:rPr>
          <w:sz w:val="21"/>
          <w:szCs w:val="21"/>
          <w:u w:val="single"/>
          <w:lang w:val="lv-LV" w:eastAsia="lv-LV"/>
        </w:rPr>
      </w:pPr>
    </w:p>
    <w:p w14:paraId="27F1EF61" w14:textId="77777777" w:rsidR="0081441C" w:rsidRDefault="0081441C" w:rsidP="00E15B87">
      <w:pPr>
        <w:pStyle w:val="Caption"/>
        <w:rPr>
          <w:sz w:val="21"/>
          <w:szCs w:val="21"/>
          <w:u w:val="single"/>
          <w:lang w:val="lv-LV" w:eastAsia="lv-LV"/>
        </w:rPr>
      </w:pPr>
    </w:p>
    <w:p w14:paraId="4D3C900B" w14:textId="77777777" w:rsidR="0081441C" w:rsidRDefault="0081441C" w:rsidP="00E15B87">
      <w:pPr>
        <w:pStyle w:val="Caption"/>
        <w:rPr>
          <w:sz w:val="21"/>
          <w:szCs w:val="21"/>
          <w:u w:val="single"/>
          <w:lang w:val="lv-LV" w:eastAsia="lv-LV"/>
        </w:rPr>
      </w:pPr>
    </w:p>
    <w:p w14:paraId="63F6B615" w14:textId="77777777" w:rsidR="0081441C" w:rsidRDefault="0081441C" w:rsidP="00E15B87">
      <w:pPr>
        <w:pStyle w:val="Caption"/>
        <w:rPr>
          <w:sz w:val="21"/>
          <w:szCs w:val="21"/>
          <w:u w:val="single"/>
          <w:lang w:val="lv-LV" w:eastAsia="lv-LV"/>
        </w:rPr>
      </w:pPr>
    </w:p>
    <w:p w14:paraId="3B9ECD79" w14:textId="77777777" w:rsidR="0081441C" w:rsidRDefault="0081441C" w:rsidP="00E15B87">
      <w:pPr>
        <w:pStyle w:val="Caption"/>
        <w:rPr>
          <w:sz w:val="21"/>
          <w:szCs w:val="21"/>
          <w:u w:val="single"/>
          <w:lang w:val="lv-LV" w:eastAsia="lv-LV"/>
        </w:rPr>
      </w:pPr>
    </w:p>
    <w:p w14:paraId="0CE4DCBC" w14:textId="77777777" w:rsidR="0081441C" w:rsidRDefault="0081441C" w:rsidP="00E15B87">
      <w:pPr>
        <w:pStyle w:val="Caption"/>
        <w:rPr>
          <w:sz w:val="21"/>
          <w:szCs w:val="21"/>
          <w:u w:val="single"/>
          <w:lang w:val="lv-LV" w:eastAsia="lv-LV"/>
        </w:rPr>
      </w:pPr>
    </w:p>
    <w:p w14:paraId="467922BC" w14:textId="77777777" w:rsidR="0081441C" w:rsidRDefault="0081441C" w:rsidP="00E15B87">
      <w:pPr>
        <w:pStyle w:val="Caption"/>
        <w:rPr>
          <w:sz w:val="21"/>
          <w:szCs w:val="21"/>
          <w:u w:val="single"/>
          <w:lang w:val="lv-LV" w:eastAsia="lv-LV"/>
        </w:rPr>
      </w:pPr>
    </w:p>
    <w:p w14:paraId="33F88F06" w14:textId="77777777" w:rsidR="0081441C" w:rsidRDefault="0081441C" w:rsidP="00E15B87">
      <w:pPr>
        <w:pStyle w:val="Caption"/>
        <w:rPr>
          <w:sz w:val="21"/>
          <w:szCs w:val="21"/>
          <w:u w:val="single"/>
          <w:lang w:val="lv-LV" w:eastAsia="lv-LV"/>
        </w:rPr>
      </w:pPr>
    </w:p>
    <w:p w14:paraId="761A4898" w14:textId="77777777" w:rsidR="0081441C" w:rsidRDefault="0081441C" w:rsidP="00E15B87">
      <w:pPr>
        <w:pStyle w:val="Caption"/>
        <w:rPr>
          <w:sz w:val="21"/>
          <w:szCs w:val="21"/>
          <w:u w:val="single"/>
          <w:lang w:val="lv-LV" w:eastAsia="lv-LV"/>
        </w:rPr>
      </w:pPr>
    </w:p>
    <w:p w14:paraId="20261759" w14:textId="77777777" w:rsidR="0081441C" w:rsidRDefault="0081441C" w:rsidP="00E15B87">
      <w:pPr>
        <w:pStyle w:val="Caption"/>
        <w:rPr>
          <w:sz w:val="21"/>
          <w:szCs w:val="21"/>
          <w:u w:val="single"/>
          <w:lang w:val="lv-LV" w:eastAsia="lv-LV"/>
        </w:rPr>
      </w:pPr>
    </w:p>
    <w:p w14:paraId="56A38D54" w14:textId="77777777" w:rsidR="0081441C" w:rsidRDefault="0081441C" w:rsidP="00E15B87">
      <w:pPr>
        <w:pStyle w:val="Caption"/>
        <w:rPr>
          <w:sz w:val="21"/>
          <w:szCs w:val="21"/>
          <w:u w:val="single"/>
          <w:lang w:val="lv-LV" w:eastAsia="lv-LV"/>
        </w:rPr>
      </w:pPr>
    </w:p>
    <w:p w14:paraId="32A8D7AA" w14:textId="77777777" w:rsidR="0081441C" w:rsidRDefault="0081441C" w:rsidP="00E15B87">
      <w:pPr>
        <w:pStyle w:val="Caption"/>
        <w:rPr>
          <w:sz w:val="21"/>
          <w:szCs w:val="21"/>
          <w:u w:val="single"/>
          <w:lang w:val="lv-LV" w:eastAsia="lv-LV"/>
        </w:rPr>
      </w:pPr>
    </w:p>
    <w:p w14:paraId="7A7AA59E" w14:textId="77777777" w:rsidR="0081441C" w:rsidRDefault="0081441C" w:rsidP="00E15B87">
      <w:pPr>
        <w:pStyle w:val="Caption"/>
        <w:rPr>
          <w:sz w:val="21"/>
          <w:szCs w:val="21"/>
          <w:u w:val="single"/>
          <w:lang w:val="lv-LV" w:eastAsia="lv-LV"/>
        </w:rPr>
      </w:pPr>
    </w:p>
    <w:p w14:paraId="3B32C0D4" w14:textId="77777777" w:rsidR="0081441C" w:rsidRDefault="0081441C" w:rsidP="00E15B87">
      <w:pPr>
        <w:pStyle w:val="Caption"/>
        <w:rPr>
          <w:sz w:val="21"/>
          <w:szCs w:val="21"/>
          <w:u w:val="single"/>
          <w:lang w:val="lv-LV" w:eastAsia="lv-LV"/>
        </w:rPr>
      </w:pPr>
    </w:p>
    <w:p w14:paraId="4D475F88" w14:textId="77777777" w:rsidR="0081441C" w:rsidRDefault="0081441C" w:rsidP="00E15B87">
      <w:pPr>
        <w:pStyle w:val="Caption"/>
        <w:rPr>
          <w:sz w:val="21"/>
          <w:szCs w:val="21"/>
          <w:u w:val="single"/>
          <w:lang w:val="lv-LV" w:eastAsia="lv-LV"/>
        </w:rPr>
      </w:pPr>
    </w:p>
    <w:p w14:paraId="23B2AD16" w14:textId="77777777" w:rsidR="0081441C" w:rsidRDefault="0081441C" w:rsidP="00E15B87">
      <w:pPr>
        <w:pStyle w:val="Caption"/>
        <w:rPr>
          <w:sz w:val="21"/>
          <w:szCs w:val="21"/>
          <w:u w:val="single"/>
          <w:lang w:val="lv-LV" w:eastAsia="lv-LV"/>
        </w:rPr>
      </w:pPr>
    </w:p>
    <w:p w14:paraId="75DA40A6" w14:textId="7251F475" w:rsidR="00E15B87" w:rsidRPr="00912AC7" w:rsidRDefault="00E15B87" w:rsidP="00E15B87">
      <w:pPr>
        <w:pStyle w:val="Caption"/>
        <w:rPr>
          <w:sz w:val="21"/>
          <w:szCs w:val="21"/>
          <w:u w:val="single"/>
          <w:lang w:val="lv-LV" w:eastAsia="lv-LV"/>
        </w:rPr>
      </w:pPr>
      <w:r w:rsidRPr="00912AC7">
        <w:rPr>
          <w:sz w:val="21"/>
          <w:szCs w:val="21"/>
          <w:u w:val="single"/>
          <w:lang w:val="lv-LV" w:eastAsia="lv-LV"/>
        </w:rPr>
        <w:lastRenderedPageBreak/>
        <w:t>Pielikums</w:t>
      </w:r>
    </w:p>
    <w:p w14:paraId="0029C21A" w14:textId="65B2BFA4" w:rsidR="00E15B87" w:rsidRPr="00912AC7" w:rsidRDefault="00E15B87" w:rsidP="00AC4C17">
      <w:pPr>
        <w:rPr>
          <w:b/>
          <w:u w:val="single"/>
        </w:rPr>
      </w:pPr>
      <w:r w:rsidRPr="00912AC7">
        <w:rPr>
          <w:b/>
          <w:u w:val="single"/>
        </w:rPr>
        <w:t>PROJEKTS</w:t>
      </w:r>
    </w:p>
    <w:p w14:paraId="36BC13A0" w14:textId="77777777" w:rsidR="00AC4C17" w:rsidRPr="00912AC7" w:rsidRDefault="00AC4C17" w:rsidP="00AC4C17">
      <w:pPr>
        <w:rPr>
          <w:b/>
          <w:bCs/>
          <w:color w:val="000000" w:themeColor="text1"/>
          <w:sz w:val="22"/>
        </w:rPr>
      </w:pPr>
      <w:r w:rsidRPr="00912AC7">
        <w:rPr>
          <w:b/>
          <w:bCs/>
          <w:color w:val="000000" w:themeColor="text1"/>
          <w:sz w:val="22"/>
        </w:rPr>
        <w:t>SIFFA un LPMA biedriem</w:t>
      </w:r>
    </w:p>
    <w:p w14:paraId="6DF59A27" w14:textId="7645E0F0" w:rsidR="00AC4C17" w:rsidRDefault="00AC4C17" w:rsidP="00AC4C17">
      <w:pPr>
        <w:rPr>
          <w:color w:val="000000" w:themeColor="text1"/>
          <w:sz w:val="22"/>
        </w:rPr>
      </w:pPr>
      <w:r w:rsidRPr="00912AC7">
        <w:rPr>
          <w:color w:val="000000" w:themeColor="text1"/>
          <w:sz w:val="22"/>
        </w:rPr>
        <w:t xml:space="preserve">Apspriešanai un balsošanai tiek virzīts Kodeksa grozījumu projekts latviešu valodā: </w:t>
      </w:r>
    </w:p>
    <w:p w14:paraId="71D33CB6" w14:textId="77777777" w:rsidR="0039625E" w:rsidRPr="00C85CC7" w:rsidRDefault="0039625E" w:rsidP="00AC4C17">
      <w:pPr>
        <w:rPr>
          <w:color w:val="000000" w:themeColor="text1"/>
          <w:sz w:val="22"/>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3745"/>
        <w:gridCol w:w="6016"/>
      </w:tblGrid>
      <w:tr w:rsidR="00AC4C17" w:rsidRPr="00912AC7" w14:paraId="300556D9" w14:textId="77777777" w:rsidTr="006F606F">
        <w:tc>
          <w:tcPr>
            <w:tcW w:w="4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27B9AA" w14:textId="77777777" w:rsidR="00AC4C17" w:rsidRPr="00912AC7" w:rsidRDefault="00AC4C17" w:rsidP="006F606F">
            <w:pPr>
              <w:jc w:val="center"/>
              <w:rPr>
                <w:b/>
                <w:bCs/>
                <w:color w:val="000000"/>
                <w:sz w:val="22"/>
                <w:lang w:val="en-GB"/>
              </w:rPr>
            </w:pPr>
            <w:r w:rsidRPr="00912AC7">
              <w:rPr>
                <w:b/>
                <w:bCs/>
                <w:color w:val="000000"/>
                <w:sz w:val="22"/>
                <w:lang w:val="en-GB"/>
              </w:rPr>
              <w:t xml:space="preserve">ESOŠĀ VERSIJA </w:t>
            </w:r>
          </w:p>
        </w:tc>
        <w:tc>
          <w:tcPr>
            <w:tcW w:w="5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FC9D43" w14:textId="77777777" w:rsidR="00AC4C17" w:rsidRDefault="00AC4C17" w:rsidP="006F606F">
            <w:pPr>
              <w:jc w:val="center"/>
              <w:rPr>
                <w:b/>
                <w:bCs/>
                <w:color w:val="FF0000"/>
                <w:sz w:val="22"/>
              </w:rPr>
            </w:pPr>
            <w:r w:rsidRPr="00912AC7">
              <w:rPr>
                <w:b/>
                <w:bCs/>
                <w:color w:val="FF0000"/>
                <w:sz w:val="22"/>
                <w:lang w:val="en-GB"/>
              </w:rPr>
              <w:t xml:space="preserve">JAUNĀ VERSIJA </w:t>
            </w:r>
            <w:r w:rsidR="00F741E7" w:rsidRPr="00912AC7">
              <w:rPr>
                <w:b/>
                <w:bCs/>
                <w:color w:val="FF0000"/>
                <w:sz w:val="22"/>
              </w:rPr>
              <w:t>(Balsojumam)</w:t>
            </w:r>
          </w:p>
          <w:p w14:paraId="490A6D06" w14:textId="4FCD171D" w:rsidR="0039625E" w:rsidRPr="00912AC7" w:rsidRDefault="0039625E" w:rsidP="006F606F">
            <w:pPr>
              <w:jc w:val="center"/>
              <w:rPr>
                <w:b/>
                <w:bCs/>
                <w:color w:val="FF0000"/>
                <w:sz w:val="22"/>
                <w:lang w:val="en-GB"/>
              </w:rPr>
            </w:pPr>
          </w:p>
        </w:tc>
      </w:tr>
      <w:tr w:rsidR="00AC4C17" w:rsidRPr="00912AC7" w14:paraId="4AEEC754"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1A13E" w14:textId="77777777" w:rsidR="00AC4C17" w:rsidRPr="00912AC7" w:rsidRDefault="00AC4C17" w:rsidP="006F606F">
            <w:pPr>
              <w:jc w:val="center"/>
              <w:rPr>
                <w:sz w:val="22"/>
                <w:lang w:val="x-none"/>
              </w:rPr>
            </w:pPr>
            <w:r w:rsidRPr="00912AC7">
              <w:rPr>
                <w:b/>
                <w:bCs/>
                <w:sz w:val="22"/>
              </w:rPr>
              <w:t xml:space="preserve">Labas prakses un ētikas kodekss </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4E6F1E12" w14:textId="77777777" w:rsidR="00AC4C17" w:rsidRDefault="00AC4C17" w:rsidP="00934867">
            <w:pPr>
              <w:jc w:val="center"/>
              <w:rPr>
                <w:b/>
                <w:bCs/>
                <w:sz w:val="22"/>
              </w:rPr>
            </w:pPr>
            <w:r w:rsidRPr="00912AC7">
              <w:rPr>
                <w:b/>
                <w:bCs/>
                <w:sz w:val="22"/>
              </w:rPr>
              <w:t>Labas prakses un ētikas kodekss</w:t>
            </w:r>
          </w:p>
          <w:p w14:paraId="6DBEC740" w14:textId="3B29D221" w:rsidR="0039625E" w:rsidRPr="00934867" w:rsidRDefault="0039625E" w:rsidP="00934867">
            <w:pPr>
              <w:jc w:val="center"/>
              <w:rPr>
                <w:b/>
                <w:bCs/>
                <w:color w:val="0070C0"/>
                <w:sz w:val="22"/>
              </w:rPr>
            </w:pPr>
          </w:p>
        </w:tc>
      </w:tr>
      <w:tr w:rsidR="00AC4C17" w:rsidRPr="00912AC7" w14:paraId="7FF268C6"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61BCB4" w14:textId="77777777" w:rsidR="00AC4C17" w:rsidRPr="00912AC7" w:rsidRDefault="00AC4C17" w:rsidP="00AC4C17">
            <w:pPr>
              <w:pStyle w:val="ListParagraph"/>
              <w:numPr>
                <w:ilvl w:val="0"/>
                <w:numId w:val="43"/>
              </w:numPr>
              <w:suppressAutoHyphens w:val="0"/>
              <w:ind w:left="284" w:hanging="284"/>
              <w:jc w:val="both"/>
              <w:rPr>
                <w:b/>
                <w:bCs/>
                <w:color w:val="31849B"/>
                <w:lang w:val="lv-LV"/>
              </w:rPr>
            </w:pPr>
            <w:r w:rsidRPr="00912AC7">
              <w:rPr>
                <w:b/>
                <w:color w:val="31849B"/>
                <w:lang w:val="lv-LV"/>
              </w:rPr>
              <w:t>PIELIKUMI</w:t>
            </w:r>
          </w:p>
          <w:p w14:paraId="47BB485B" w14:textId="37ACAA31" w:rsidR="00AC4C17" w:rsidRPr="00A54F51" w:rsidRDefault="00AC4C17" w:rsidP="00A54F51">
            <w:pPr>
              <w:pStyle w:val="ListParagraph"/>
              <w:numPr>
                <w:ilvl w:val="0"/>
                <w:numId w:val="43"/>
              </w:numPr>
              <w:rPr>
                <w:sz w:val="22"/>
                <w:szCs w:val="22"/>
              </w:rPr>
            </w:pPr>
          </w:p>
          <w:p w14:paraId="29550ABE" w14:textId="79CA8C30" w:rsidR="00F741E7" w:rsidRDefault="00F741E7" w:rsidP="00C85CC7">
            <w:pPr>
              <w:pStyle w:val="ListParagraph"/>
              <w:numPr>
                <w:ilvl w:val="0"/>
                <w:numId w:val="43"/>
              </w:numPr>
              <w:rPr>
                <w:sz w:val="22"/>
                <w:szCs w:val="22"/>
              </w:rPr>
            </w:pPr>
          </w:p>
          <w:p w14:paraId="34993DA5" w14:textId="77777777" w:rsidR="00A54F51" w:rsidRPr="00A54F51" w:rsidRDefault="00A54F51" w:rsidP="00A54F51">
            <w:pPr>
              <w:pStyle w:val="ListParagraph"/>
              <w:rPr>
                <w:sz w:val="22"/>
                <w:szCs w:val="22"/>
              </w:rPr>
            </w:pPr>
          </w:p>
          <w:p w14:paraId="2FAF05A2" w14:textId="57BA8389" w:rsidR="00AC4C17" w:rsidRPr="00912AC7" w:rsidRDefault="00AC4C17" w:rsidP="006F606F">
            <w:pPr>
              <w:ind w:left="2160" w:hanging="2160"/>
              <w:rPr>
                <w:i/>
                <w:iCs/>
                <w:sz w:val="22"/>
                <w:szCs w:val="22"/>
              </w:rPr>
            </w:pPr>
            <w:r w:rsidRPr="00912AC7">
              <w:rPr>
                <w:i/>
                <w:iCs/>
                <w:sz w:val="22"/>
                <w:szCs w:val="22"/>
              </w:rPr>
              <w:t>Nesaistošie pielikumi</w:t>
            </w:r>
          </w:p>
          <w:p w14:paraId="6877F0A4" w14:textId="77777777" w:rsidR="00AC4C17" w:rsidRPr="00912AC7" w:rsidRDefault="00AC4C17" w:rsidP="006F606F">
            <w:pPr>
              <w:jc w:val="both"/>
              <w:rPr>
                <w:color w:val="000000"/>
                <w:sz w:val="22"/>
                <w:szCs w:val="22"/>
              </w:rPr>
            </w:pPr>
            <w:r w:rsidRPr="00912AC7">
              <w:rPr>
                <w:color w:val="000000"/>
                <w:sz w:val="22"/>
                <w:szCs w:val="22"/>
              </w:rPr>
              <w:t xml:space="preserve">E pielikums </w:t>
            </w:r>
            <w:r w:rsidRPr="00912AC7">
              <w:rPr>
                <w:color w:val="000000"/>
                <w:sz w:val="22"/>
                <w:szCs w:val="22"/>
              </w:rPr>
              <w:tab/>
            </w:r>
            <w:r w:rsidRPr="00912AC7">
              <w:rPr>
                <w:i/>
                <w:color w:val="000000"/>
                <w:sz w:val="22"/>
                <w:szCs w:val="22"/>
              </w:rPr>
              <w:t>EFPIA</w:t>
            </w:r>
            <w:r w:rsidRPr="00912AC7">
              <w:rPr>
                <w:color w:val="000000"/>
                <w:sz w:val="22"/>
                <w:szCs w:val="22"/>
              </w:rPr>
              <w:t xml:space="preserve"> ieteikumi</w:t>
            </w:r>
          </w:p>
          <w:p w14:paraId="5C57A6C8" w14:textId="77777777" w:rsidR="00AC4C17" w:rsidRPr="00912AC7" w:rsidRDefault="00AC4C17" w:rsidP="006F606F">
            <w:pPr>
              <w:jc w:val="both"/>
              <w:rPr>
                <w:color w:val="000000"/>
                <w:sz w:val="22"/>
                <w:szCs w:val="22"/>
              </w:rPr>
            </w:pPr>
            <w:r w:rsidRPr="00912AC7">
              <w:rPr>
                <w:color w:val="000000"/>
                <w:sz w:val="22"/>
                <w:szCs w:val="22"/>
              </w:rPr>
              <w:t xml:space="preserve">F pielikums </w:t>
            </w:r>
            <w:r w:rsidRPr="00912AC7">
              <w:rPr>
                <w:color w:val="000000"/>
                <w:sz w:val="22"/>
                <w:szCs w:val="22"/>
              </w:rPr>
              <w:tab/>
              <w:t>Ētikas principu piemēri</w:t>
            </w:r>
          </w:p>
          <w:p w14:paraId="680DD937" w14:textId="69D095D4" w:rsidR="00AC4C17" w:rsidRPr="00C85CC7" w:rsidRDefault="00AC4C17" w:rsidP="00C85CC7">
            <w:pPr>
              <w:pStyle w:val="Default"/>
              <w:rPr>
                <w:b/>
                <w:sz w:val="22"/>
                <w:szCs w:val="22"/>
                <w:lang w:val="lv-LV"/>
              </w:rPr>
            </w:pPr>
            <w:r w:rsidRPr="00912AC7">
              <w:rPr>
                <w:sz w:val="22"/>
                <w:szCs w:val="22"/>
              </w:rPr>
              <w:t xml:space="preserve">G pielikums </w:t>
            </w:r>
            <w:r w:rsidRPr="00912AC7">
              <w:rPr>
                <w:b/>
                <w:sz w:val="22"/>
                <w:szCs w:val="22"/>
                <w:lang w:val="lv-LV"/>
              </w:rPr>
              <w:tab/>
            </w:r>
            <w:r w:rsidRPr="00912AC7">
              <w:rPr>
                <w:bCs/>
                <w:sz w:val="22"/>
                <w:szCs w:val="22"/>
                <w:lang w:val="lv-LV"/>
              </w:rPr>
              <w:t>PO informācijas publiskošanas veidlapa (saistošs)</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76531008" w14:textId="77777777" w:rsidR="00AC4C17" w:rsidRPr="00912AC7" w:rsidRDefault="00AC4C17" w:rsidP="00AC4C17">
            <w:pPr>
              <w:pStyle w:val="ListParagraph"/>
              <w:numPr>
                <w:ilvl w:val="0"/>
                <w:numId w:val="43"/>
              </w:numPr>
              <w:suppressAutoHyphens w:val="0"/>
              <w:ind w:left="284" w:hanging="284"/>
              <w:jc w:val="both"/>
              <w:rPr>
                <w:b/>
                <w:bCs/>
                <w:color w:val="31849B"/>
                <w:lang w:val="lv-LV"/>
              </w:rPr>
            </w:pPr>
            <w:r w:rsidRPr="00912AC7">
              <w:rPr>
                <w:b/>
                <w:color w:val="31849B"/>
                <w:lang w:val="lv-LV"/>
              </w:rPr>
              <w:t>PIELIKUMI</w:t>
            </w:r>
          </w:p>
          <w:p w14:paraId="35BBF05F" w14:textId="6A70FE81" w:rsidR="00AC4C17" w:rsidRPr="00A54F51" w:rsidRDefault="00AC4C17" w:rsidP="00A54F51">
            <w:pPr>
              <w:ind w:left="1418" w:hanging="1418"/>
              <w:jc w:val="both"/>
              <w:rPr>
                <w:i/>
                <w:color w:val="FF0000"/>
                <w:sz w:val="22"/>
                <w:szCs w:val="22"/>
              </w:rPr>
            </w:pPr>
            <w:r w:rsidRPr="00912AC7">
              <w:rPr>
                <w:color w:val="FF0000"/>
                <w:sz w:val="22"/>
                <w:szCs w:val="22"/>
              </w:rPr>
              <w:t>E pielikums (saistošs)</w:t>
            </w:r>
            <w:r w:rsidRPr="00912AC7">
              <w:rPr>
                <w:color w:val="FF0000"/>
                <w:sz w:val="22"/>
                <w:szCs w:val="22"/>
              </w:rPr>
              <w:tab/>
            </w:r>
            <w:r w:rsidRPr="00912AC7">
              <w:rPr>
                <w:i/>
                <w:color w:val="FF0000"/>
                <w:sz w:val="22"/>
                <w:szCs w:val="22"/>
              </w:rPr>
              <w:t>EFPIA</w:t>
            </w:r>
            <w:r w:rsidRPr="00912AC7">
              <w:rPr>
                <w:color w:val="FF0000"/>
                <w:sz w:val="22"/>
                <w:szCs w:val="22"/>
              </w:rPr>
              <w:t xml:space="preserve"> </w:t>
            </w:r>
            <w:r w:rsidRPr="00A54F51">
              <w:rPr>
                <w:i/>
                <w:iCs/>
                <w:color w:val="FF0000"/>
                <w:sz w:val="22"/>
                <w:szCs w:val="22"/>
              </w:rPr>
              <w:t xml:space="preserve">e4ethics </w:t>
            </w:r>
            <w:r w:rsidRPr="00912AC7">
              <w:rPr>
                <w:color w:val="FF0000"/>
                <w:sz w:val="22"/>
                <w:szCs w:val="22"/>
              </w:rPr>
              <w:t xml:space="preserve">noteikumi un procedūras </w:t>
            </w:r>
          </w:p>
          <w:p w14:paraId="06012B15" w14:textId="26EB0DD6" w:rsidR="00AC4C17" w:rsidRPr="00C85CC7" w:rsidRDefault="00F741E7" w:rsidP="00A54F51">
            <w:pPr>
              <w:ind w:left="1418" w:hanging="1418"/>
              <w:jc w:val="both"/>
              <w:rPr>
                <w:iCs/>
                <w:color w:val="FF0000"/>
                <w:sz w:val="22"/>
                <w:szCs w:val="22"/>
              </w:rPr>
            </w:pPr>
            <w:r w:rsidRPr="00912AC7">
              <w:rPr>
                <w:iCs/>
                <w:color w:val="FF0000"/>
                <w:sz w:val="22"/>
                <w:szCs w:val="22"/>
              </w:rPr>
              <w:t>F</w:t>
            </w:r>
            <w:r w:rsidR="00A54F51">
              <w:rPr>
                <w:iCs/>
                <w:color w:val="FF0000"/>
                <w:sz w:val="22"/>
                <w:szCs w:val="22"/>
                <w:lang w:val="lv-LV"/>
              </w:rPr>
              <w:t xml:space="preserve"> </w:t>
            </w:r>
            <w:r w:rsidRPr="00912AC7">
              <w:rPr>
                <w:iCs/>
                <w:color w:val="FF0000"/>
                <w:sz w:val="22"/>
                <w:szCs w:val="22"/>
              </w:rPr>
              <w:t>pielikums</w:t>
            </w:r>
            <w:r w:rsidR="00A54F51">
              <w:rPr>
                <w:iCs/>
                <w:color w:val="FF0000"/>
                <w:sz w:val="22"/>
                <w:szCs w:val="22"/>
                <w:lang w:val="lv-LV"/>
              </w:rPr>
              <w:t xml:space="preserve"> </w:t>
            </w:r>
            <w:r w:rsidRPr="00912AC7">
              <w:rPr>
                <w:iCs/>
                <w:color w:val="FF0000"/>
                <w:sz w:val="22"/>
                <w:szCs w:val="22"/>
              </w:rPr>
              <w:t>(saistošs)</w:t>
            </w:r>
            <w:r w:rsidR="00A54F51">
              <w:rPr>
                <w:iCs/>
                <w:color w:val="FF0000"/>
                <w:sz w:val="22"/>
                <w:szCs w:val="22"/>
                <w:lang w:val="lv-LV"/>
              </w:rPr>
              <w:t xml:space="preserve">  </w:t>
            </w:r>
            <w:r w:rsidRPr="00912AC7">
              <w:rPr>
                <w:color w:val="FF0000"/>
                <w:sz w:val="22"/>
                <w:szCs w:val="22"/>
              </w:rPr>
              <w:t xml:space="preserve">Pacientu organizāciju atbalsta atklāšanas </w:t>
            </w:r>
            <w:r w:rsidR="00A54F51">
              <w:rPr>
                <w:color w:val="FF0000"/>
                <w:sz w:val="22"/>
                <w:szCs w:val="22"/>
                <w:lang w:val="lv-LV"/>
              </w:rPr>
              <w:t xml:space="preserve">  </w:t>
            </w:r>
            <w:r w:rsidRPr="00912AC7">
              <w:rPr>
                <w:color w:val="FF0000"/>
                <w:sz w:val="22"/>
                <w:szCs w:val="22"/>
              </w:rPr>
              <w:t>forma</w:t>
            </w:r>
          </w:p>
          <w:p w14:paraId="75DE6B70" w14:textId="39344815" w:rsidR="00AC4C17" w:rsidRPr="00912AC7" w:rsidRDefault="00AC4C17" w:rsidP="006F606F">
            <w:pPr>
              <w:ind w:left="2160" w:hanging="2160"/>
              <w:rPr>
                <w:i/>
                <w:iCs/>
                <w:sz w:val="22"/>
                <w:szCs w:val="22"/>
              </w:rPr>
            </w:pPr>
            <w:r w:rsidRPr="00912AC7">
              <w:rPr>
                <w:i/>
                <w:iCs/>
                <w:sz w:val="22"/>
                <w:szCs w:val="22"/>
              </w:rPr>
              <w:t>Nesaistošie pielikumi</w:t>
            </w:r>
          </w:p>
          <w:p w14:paraId="70CCAB55" w14:textId="77777777" w:rsidR="00AC4C17" w:rsidRPr="00912AC7" w:rsidRDefault="00AC4C17" w:rsidP="006F606F">
            <w:pPr>
              <w:jc w:val="both"/>
              <w:rPr>
                <w:color w:val="000000"/>
                <w:sz w:val="22"/>
                <w:szCs w:val="22"/>
              </w:rPr>
            </w:pPr>
            <w:r w:rsidRPr="00912AC7">
              <w:rPr>
                <w:color w:val="FF0000"/>
                <w:sz w:val="22"/>
                <w:szCs w:val="22"/>
              </w:rPr>
              <w:t xml:space="preserve">1. pielikums </w:t>
            </w:r>
            <w:r w:rsidRPr="00912AC7">
              <w:rPr>
                <w:color w:val="000000"/>
                <w:sz w:val="22"/>
                <w:szCs w:val="22"/>
              </w:rPr>
              <w:tab/>
            </w:r>
            <w:r w:rsidRPr="00912AC7">
              <w:rPr>
                <w:i/>
                <w:color w:val="000000"/>
                <w:sz w:val="22"/>
                <w:szCs w:val="22"/>
              </w:rPr>
              <w:t>EFPIA</w:t>
            </w:r>
            <w:r w:rsidRPr="00912AC7">
              <w:rPr>
                <w:color w:val="000000"/>
                <w:sz w:val="22"/>
                <w:szCs w:val="22"/>
              </w:rPr>
              <w:t xml:space="preserve"> ieteikumi</w:t>
            </w:r>
          </w:p>
          <w:p w14:paraId="76D5E19F" w14:textId="77777777" w:rsidR="00AC4C17" w:rsidRPr="00912AC7" w:rsidRDefault="00AC4C17" w:rsidP="006F606F">
            <w:pPr>
              <w:pStyle w:val="Default"/>
              <w:rPr>
                <w:color w:val="FF0000"/>
                <w:sz w:val="22"/>
                <w:szCs w:val="22"/>
              </w:rPr>
            </w:pPr>
            <w:r w:rsidRPr="00912AC7">
              <w:rPr>
                <w:color w:val="FF0000"/>
                <w:sz w:val="22"/>
                <w:szCs w:val="22"/>
              </w:rPr>
              <w:t xml:space="preserve">2. pielikums </w:t>
            </w:r>
            <w:r w:rsidRPr="00912AC7">
              <w:rPr>
                <w:color w:val="FF0000"/>
                <w:sz w:val="22"/>
                <w:szCs w:val="22"/>
              </w:rPr>
              <w:tab/>
              <w:t>Digitālo kanālu izmantošanas principi</w:t>
            </w:r>
          </w:p>
          <w:p w14:paraId="04425639" w14:textId="4C0B04E6" w:rsidR="00AC4C17" w:rsidRPr="00912AC7" w:rsidRDefault="00AC4C17" w:rsidP="006F606F">
            <w:pPr>
              <w:pStyle w:val="Default"/>
              <w:rPr>
                <w:bCs/>
                <w:color w:val="FF0000"/>
                <w:sz w:val="22"/>
                <w:szCs w:val="22"/>
                <w:lang w:val="lv-LV"/>
              </w:rPr>
            </w:pPr>
            <w:r w:rsidRPr="00912AC7">
              <w:rPr>
                <w:color w:val="FF0000"/>
                <w:sz w:val="22"/>
                <w:szCs w:val="22"/>
              </w:rPr>
              <w:t xml:space="preserve">3. pielikums </w:t>
            </w:r>
            <w:r w:rsidRPr="00912AC7">
              <w:rPr>
                <w:b/>
                <w:color w:val="FF0000"/>
                <w:sz w:val="22"/>
                <w:szCs w:val="22"/>
                <w:lang w:val="lv-LV"/>
              </w:rPr>
              <w:tab/>
            </w:r>
            <w:r w:rsidRPr="00912AC7">
              <w:rPr>
                <w:bCs/>
                <w:color w:val="FF0000"/>
                <w:sz w:val="22"/>
                <w:szCs w:val="22"/>
                <w:lang w:val="lv-LV"/>
              </w:rPr>
              <w:t>EFPIA vadlīnijas par kvalitātes ietvaru — mūžizglītības principi veselības aprūpē</w:t>
            </w:r>
          </w:p>
        </w:tc>
      </w:tr>
      <w:tr w:rsidR="00AC4C17" w:rsidRPr="00912AC7" w14:paraId="1A65DE62"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AA6A3F" w14:textId="77777777" w:rsidR="00AC4C17" w:rsidRPr="00912AC7" w:rsidRDefault="00AC4C17" w:rsidP="006F606F">
            <w:pPr>
              <w:pStyle w:val="Heading1"/>
              <w:jc w:val="center"/>
              <w:rPr>
                <w:color w:val="4F81BD" w:themeColor="accent1"/>
                <w:sz w:val="22"/>
                <w:szCs w:val="22"/>
                <w:lang w:val="lv-LV"/>
              </w:rPr>
            </w:pPr>
            <w:r w:rsidRPr="00912AC7">
              <w:rPr>
                <w:color w:val="4F81BD" w:themeColor="accent1"/>
                <w:sz w:val="22"/>
                <w:szCs w:val="22"/>
                <w:lang w:val="lv-LV"/>
              </w:rPr>
              <w:t>PREAMBULA</w:t>
            </w:r>
          </w:p>
          <w:p w14:paraId="51BA9F2B" w14:textId="77777777" w:rsidR="00AC4C17" w:rsidRPr="00912AC7" w:rsidRDefault="00AC4C17" w:rsidP="006F606F">
            <w:pPr>
              <w:jc w:val="both"/>
              <w:rPr>
                <w:sz w:val="22"/>
                <w:szCs w:val="22"/>
              </w:rPr>
            </w:pPr>
          </w:p>
          <w:p w14:paraId="7F791BDE" w14:textId="77777777" w:rsidR="00AC4C17" w:rsidRPr="00912AC7" w:rsidRDefault="00AC4C17" w:rsidP="006F606F">
            <w:pPr>
              <w:jc w:val="both"/>
              <w:rPr>
                <w:sz w:val="22"/>
                <w:szCs w:val="22"/>
              </w:rPr>
            </w:pPr>
            <w:r w:rsidRPr="00912AC7">
              <w:rPr>
                <w:sz w:val="22"/>
                <w:szCs w:val="22"/>
              </w:rPr>
              <w:t>Tas liecina par mūsu apņemšanos ievērot turpmāk norādītos ētikas principus.</w:t>
            </w:r>
          </w:p>
          <w:p w14:paraId="642F1F63" w14:textId="77777777" w:rsidR="00AC4C17" w:rsidRPr="00912AC7" w:rsidRDefault="00AC4C17" w:rsidP="006F606F">
            <w:pPr>
              <w:jc w:val="both"/>
              <w:rPr>
                <w:sz w:val="22"/>
                <w:szCs w:val="22"/>
              </w:rPr>
            </w:pPr>
          </w:p>
          <w:p w14:paraId="7ED41006" w14:textId="77777777" w:rsidR="00AC4C17" w:rsidRPr="00912AC7" w:rsidRDefault="00AC4C17" w:rsidP="006F606F">
            <w:pPr>
              <w:jc w:val="both"/>
              <w:rPr>
                <w:sz w:val="22"/>
                <w:szCs w:val="22"/>
              </w:rPr>
            </w:pPr>
            <w:r w:rsidRPr="00912AC7">
              <w:rPr>
                <w:b/>
                <w:sz w:val="22"/>
                <w:szCs w:val="22"/>
              </w:rPr>
              <w:t xml:space="preserve">MŪSU DARBĀ VISSVARĪGĀKIE IR PACIENTI. </w:t>
            </w:r>
            <w:r w:rsidRPr="00912AC7">
              <w:rPr>
                <w:sz w:val="22"/>
                <w:szCs w:val="22"/>
              </w:rPr>
              <w:t xml:space="preserve">Mēs tiecamies panākt, lai viss, ko darām būtu pacientu interesēs un nāktu viņiem par labu. Mūsu galvenais ieguldījums sabiedrības labā ir kvalitatīvu Zāļu ražošana un šo Zāļu pareizas un racionālas lietošanas veicināšana veselības aprūpē. </w:t>
            </w:r>
          </w:p>
          <w:p w14:paraId="2877A813" w14:textId="77777777" w:rsidR="00AC4C17" w:rsidRPr="00912AC7" w:rsidRDefault="00AC4C17" w:rsidP="006F606F">
            <w:pPr>
              <w:jc w:val="both"/>
              <w:rPr>
                <w:sz w:val="22"/>
                <w:szCs w:val="22"/>
              </w:rPr>
            </w:pPr>
          </w:p>
          <w:p w14:paraId="117797FA" w14:textId="77777777" w:rsidR="00AC4C17" w:rsidRPr="00912AC7" w:rsidRDefault="00AC4C17" w:rsidP="006F606F">
            <w:pPr>
              <w:jc w:val="both"/>
              <w:rPr>
                <w:sz w:val="22"/>
                <w:szCs w:val="22"/>
              </w:rPr>
            </w:pPr>
            <w:r w:rsidRPr="00912AC7">
              <w:rPr>
                <w:sz w:val="22"/>
                <w:szCs w:val="22"/>
              </w:rPr>
              <w:t xml:space="preserve">Mēs rīkojamies </w:t>
            </w:r>
            <w:r w:rsidRPr="00912AC7">
              <w:rPr>
                <w:b/>
                <w:sz w:val="22"/>
                <w:szCs w:val="22"/>
              </w:rPr>
              <w:t>GODPRĀTĪGI</w:t>
            </w:r>
            <w:r w:rsidRPr="00912AC7">
              <w:rPr>
                <w:sz w:val="22"/>
                <w:szCs w:val="22"/>
              </w:rPr>
              <w:t xml:space="preserve">. Sadarbojoties ar iesaistītajām personām un pusēm, mēs rīkojamies atbildīgi un darām visu iespējamo, lai saziņa ar tām būtu precīza, pārdomāta un pamatota. Mēs uzņemamies atbildību par saviem lēmumiem, rīcību un sadarbību ar citām pusēm un mudinām citus ievērot tikpat stingras ētikas normas. </w:t>
            </w:r>
          </w:p>
          <w:p w14:paraId="340E18B4" w14:textId="77777777" w:rsidR="00AC4C17" w:rsidRPr="00912AC7" w:rsidRDefault="00AC4C17" w:rsidP="006F606F">
            <w:pPr>
              <w:jc w:val="both"/>
              <w:rPr>
                <w:sz w:val="22"/>
                <w:szCs w:val="22"/>
              </w:rPr>
            </w:pPr>
          </w:p>
          <w:p w14:paraId="1BD684CA" w14:textId="77777777" w:rsidR="00AC4C17" w:rsidRPr="00912AC7" w:rsidRDefault="00AC4C17" w:rsidP="006F606F">
            <w:pPr>
              <w:jc w:val="both"/>
              <w:rPr>
                <w:color w:val="000000" w:themeColor="text1"/>
                <w:sz w:val="22"/>
                <w:szCs w:val="22"/>
              </w:rPr>
            </w:pPr>
            <w:r w:rsidRPr="00912AC7">
              <w:rPr>
                <w:sz w:val="22"/>
                <w:szCs w:val="22"/>
              </w:rPr>
              <w:t xml:space="preserve">Pret visām iesaistītajām pusēm izturamies ar </w:t>
            </w:r>
            <w:r w:rsidRPr="00912AC7">
              <w:rPr>
                <w:b/>
                <w:sz w:val="22"/>
                <w:szCs w:val="22"/>
              </w:rPr>
              <w:t>CIEŅU</w:t>
            </w:r>
            <w:r w:rsidRPr="00912AC7">
              <w:rPr>
                <w:sz w:val="22"/>
                <w:szCs w:val="22"/>
              </w:rPr>
              <w:t>. Apņemamies būt atklāti un atsaucīgi pret iesaistītajām pusēm un saglabāt konstruktīvu attieksmi, savstarpēju cieņu un vēlmi mācīties. Mēs apzināmies, ka iesaistītajām pusēm ir svarīgi patstāvīgi pieņemt lēmumus, pamatojoties uz zinātniskiem datiem un ņemot vērā pacientu intereses. Runājot par plašāku sabiedrību, mēs labprāt uzklausām sabiedrības vēlmes un attiecīgi pielāgojam savu darba stilu</w:t>
            </w:r>
            <w:r w:rsidRPr="00912AC7">
              <w:rPr>
                <w:color w:val="000000" w:themeColor="text1"/>
                <w:sz w:val="22"/>
                <w:szCs w:val="22"/>
              </w:rPr>
              <w:t xml:space="preserve">. Mēs ievērojam piemērojamos tiesību aktus </w:t>
            </w:r>
            <w:r w:rsidRPr="00912AC7">
              <w:rPr>
                <w:color w:val="000000" w:themeColor="text1"/>
                <w:sz w:val="22"/>
                <w:szCs w:val="22"/>
              </w:rPr>
              <w:lastRenderedPageBreak/>
              <w:t>un pieņemam ētiskus lēmumus, apstrādājot Veselības datus.</w:t>
            </w:r>
          </w:p>
          <w:p w14:paraId="0FB0F33B" w14:textId="77777777" w:rsidR="00AC4C17" w:rsidRPr="00912AC7" w:rsidRDefault="00AC4C17" w:rsidP="006F606F">
            <w:pPr>
              <w:jc w:val="both"/>
              <w:rPr>
                <w:color w:val="000000" w:themeColor="text1"/>
                <w:sz w:val="22"/>
                <w:szCs w:val="22"/>
              </w:rPr>
            </w:pPr>
          </w:p>
          <w:p w14:paraId="126FDA9B" w14:textId="77777777" w:rsidR="00AC4C17" w:rsidRPr="00912AC7" w:rsidRDefault="00AC4C17" w:rsidP="006F606F">
            <w:pPr>
              <w:jc w:val="both"/>
              <w:rPr>
                <w:sz w:val="22"/>
                <w:szCs w:val="22"/>
              </w:rPr>
            </w:pPr>
            <w:r w:rsidRPr="00912AC7">
              <w:rPr>
                <w:color w:val="000000" w:themeColor="text1"/>
                <w:sz w:val="22"/>
                <w:szCs w:val="22"/>
              </w:rPr>
              <w:t xml:space="preserve">Mēs apņemamies nodrošināt to, ka tiek ievērots </w:t>
            </w:r>
            <w:r w:rsidRPr="00912AC7">
              <w:rPr>
                <w:b/>
                <w:color w:val="000000" w:themeColor="text1"/>
                <w:sz w:val="22"/>
                <w:szCs w:val="22"/>
              </w:rPr>
              <w:t>ATKLĀTĪBAS PRINCIPS</w:t>
            </w:r>
            <w:r w:rsidRPr="00912AC7">
              <w:rPr>
                <w:color w:val="000000" w:themeColor="text1"/>
                <w:sz w:val="22"/>
                <w:szCs w:val="22"/>
              </w:rPr>
              <w:t xml:space="preserve">. Mēs publiskojam </w:t>
            </w:r>
            <w:r w:rsidRPr="00912AC7">
              <w:rPr>
                <w:sz w:val="22"/>
                <w:szCs w:val="22"/>
              </w:rPr>
              <w:t>informāciju par savu darbību un sadarbību ar citām pusēm un mudinām iesaistītās puses rīkoties tikpat atklāti.</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68221A50" w14:textId="77777777" w:rsidR="00AC4C17" w:rsidRPr="00912AC7" w:rsidRDefault="00AC4C17" w:rsidP="006F606F">
            <w:pPr>
              <w:pStyle w:val="Heading1"/>
              <w:jc w:val="center"/>
              <w:rPr>
                <w:color w:val="4F81BD" w:themeColor="accent1"/>
                <w:sz w:val="22"/>
                <w:szCs w:val="22"/>
                <w:lang w:val="lv-LV"/>
              </w:rPr>
            </w:pPr>
            <w:r w:rsidRPr="00912AC7">
              <w:rPr>
                <w:color w:val="4F81BD" w:themeColor="accent1"/>
                <w:sz w:val="22"/>
                <w:szCs w:val="22"/>
                <w:lang w:val="lv-LV"/>
              </w:rPr>
              <w:lastRenderedPageBreak/>
              <w:t>PREAMBULA</w:t>
            </w:r>
          </w:p>
          <w:p w14:paraId="7F585D21" w14:textId="77777777" w:rsidR="00AC4C17" w:rsidRPr="00912AC7" w:rsidRDefault="00AC4C17" w:rsidP="006F606F">
            <w:pPr>
              <w:rPr>
                <w:sz w:val="22"/>
              </w:rPr>
            </w:pPr>
          </w:p>
          <w:p w14:paraId="30BCB6EF" w14:textId="77777777" w:rsidR="00AC4C17" w:rsidRPr="00912AC7" w:rsidRDefault="00AC4C17" w:rsidP="006F606F">
            <w:pPr>
              <w:rPr>
                <w:color w:val="FF0000"/>
                <w:sz w:val="22"/>
                <w:szCs w:val="22"/>
                <w:lang w:val="en-GB"/>
              </w:rPr>
            </w:pPr>
            <w:r w:rsidRPr="00912AC7">
              <w:rPr>
                <w:color w:val="FF0000"/>
                <w:sz w:val="22"/>
                <w:szCs w:val="22"/>
                <w:lang w:val="en-GB"/>
              </w:rPr>
              <w:t xml:space="preserve">Mūsu </w:t>
            </w:r>
            <w:r w:rsidRPr="00912AC7">
              <w:rPr>
                <w:i/>
                <w:iCs/>
                <w:color w:val="FF0000"/>
                <w:sz w:val="22"/>
                <w:szCs w:val="22"/>
                <w:lang w:val="en-GB"/>
              </w:rPr>
              <w:t>ETHOS</w:t>
            </w:r>
            <w:r w:rsidRPr="00912AC7">
              <w:rPr>
                <w:color w:val="FF0000"/>
                <w:sz w:val="22"/>
                <w:szCs w:val="22"/>
                <w:lang w:val="en-GB"/>
              </w:rPr>
              <w:t xml:space="preserve"> iezīmē ētikas principus, kas ir </w:t>
            </w:r>
            <w:r w:rsidRPr="00912AC7">
              <w:rPr>
                <w:i/>
                <w:iCs/>
                <w:color w:val="FF0000"/>
                <w:sz w:val="22"/>
                <w:szCs w:val="22"/>
                <w:lang w:val="en-GB"/>
              </w:rPr>
              <w:t>EFPIA</w:t>
            </w:r>
            <w:r w:rsidRPr="00912AC7">
              <w:rPr>
                <w:color w:val="FF0000"/>
                <w:sz w:val="22"/>
                <w:szCs w:val="22"/>
                <w:lang w:val="en-GB"/>
              </w:rPr>
              <w:t xml:space="preserve"> kodeksa pamatā un virza nozares mijiedarbību ar veselības aprūpes un pacientu kopienu.</w:t>
            </w:r>
          </w:p>
          <w:p w14:paraId="52C2C9C9" w14:textId="77777777" w:rsidR="00AC4C17" w:rsidRPr="00912AC7" w:rsidRDefault="00AC4C17" w:rsidP="006F606F">
            <w:pPr>
              <w:rPr>
                <w:color w:val="FF0000"/>
                <w:sz w:val="22"/>
                <w:szCs w:val="22"/>
                <w:lang w:val="en-GB"/>
              </w:rPr>
            </w:pPr>
          </w:p>
          <w:p w14:paraId="640C3C27" w14:textId="77777777" w:rsidR="003110BE" w:rsidRDefault="00AC4C17" w:rsidP="006F606F">
            <w:pPr>
              <w:rPr>
                <w:i/>
                <w:iCs/>
                <w:color w:val="FF0000"/>
                <w:sz w:val="22"/>
                <w:szCs w:val="22"/>
                <w:lang w:val="en-GB"/>
              </w:rPr>
            </w:pPr>
            <w:r w:rsidRPr="00912AC7">
              <w:rPr>
                <w:color w:val="FF0000"/>
                <w:sz w:val="22"/>
                <w:szCs w:val="22"/>
                <w:lang w:val="en-GB"/>
              </w:rPr>
              <w:t xml:space="preserve">Mūsu </w:t>
            </w:r>
            <w:r w:rsidRPr="00912AC7">
              <w:rPr>
                <w:i/>
                <w:iCs/>
                <w:color w:val="FF0000"/>
                <w:sz w:val="22"/>
                <w:szCs w:val="22"/>
                <w:lang w:val="en-GB"/>
              </w:rPr>
              <w:t>ETHOS.</w:t>
            </w:r>
            <w:r w:rsidRPr="00912AC7">
              <w:rPr>
                <w:color w:val="FF0000"/>
              </w:rPr>
              <w:t xml:space="preserve">     </w:t>
            </w:r>
            <w:r w:rsidRPr="00912AC7">
              <w:rPr>
                <w:i/>
                <w:iCs/>
                <w:color w:val="FF0000"/>
                <w:sz w:val="22"/>
                <w:szCs w:val="22"/>
                <w:lang w:val="en-GB"/>
              </w:rPr>
              <w:t>Uzticības kultūras veidošana</w:t>
            </w:r>
            <w:r w:rsidR="003110BE">
              <w:rPr>
                <w:i/>
                <w:iCs/>
                <w:color w:val="FF0000"/>
                <w:sz w:val="22"/>
                <w:szCs w:val="22"/>
                <w:lang w:val="en-GB"/>
              </w:rPr>
              <w:t xml:space="preserve"> </w:t>
            </w:r>
          </w:p>
          <w:p w14:paraId="15C4117E" w14:textId="0A6BED82" w:rsidR="00AC4C17" w:rsidRPr="003110BE" w:rsidRDefault="003110BE" w:rsidP="006F606F">
            <w:pPr>
              <w:rPr>
                <w:i/>
                <w:iCs/>
                <w:color w:val="000000" w:themeColor="text1"/>
                <w:sz w:val="18"/>
                <w:szCs w:val="18"/>
                <w:lang w:val="en-GB"/>
              </w:rPr>
            </w:pPr>
            <w:r w:rsidRPr="003110BE">
              <w:rPr>
                <w:i/>
                <w:iCs/>
                <w:color w:val="000000" w:themeColor="text1"/>
                <w:sz w:val="18"/>
                <w:szCs w:val="18"/>
                <w:lang w:val="en-GB"/>
              </w:rPr>
              <w:t>(</w:t>
            </w:r>
            <w:r>
              <w:rPr>
                <w:i/>
                <w:iCs/>
                <w:color w:val="000000" w:themeColor="text1"/>
                <w:sz w:val="18"/>
                <w:szCs w:val="18"/>
                <w:lang w:val="en-GB"/>
              </w:rPr>
              <w:t>I</w:t>
            </w:r>
            <w:r w:rsidRPr="003110BE">
              <w:rPr>
                <w:i/>
                <w:iCs/>
                <w:color w:val="000000" w:themeColor="text1"/>
                <w:sz w:val="18"/>
                <w:szCs w:val="18"/>
                <w:lang w:val="en-GB"/>
              </w:rPr>
              <w:t>eskatam arī oriģinālais attēls</w:t>
            </w:r>
            <w:r>
              <w:rPr>
                <w:i/>
                <w:iCs/>
                <w:color w:val="000000" w:themeColor="text1"/>
                <w:sz w:val="18"/>
                <w:szCs w:val="18"/>
                <w:lang w:val="en-GB"/>
              </w:rPr>
              <w:t xml:space="preserve">, zemāk </w:t>
            </w:r>
            <w:r w:rsidR="00C85CC7">
              <w:rPr>
                <w:i/>
                <w:iCs/>
                <w:color w:val="000000" w:themeColor="text1"/>
                <w:sz w:val="18"/>
                <w:szCs w:val="18"/>
                <w:lang w:val="en-GB"/>
              </w:rPr>
              <w:t xml:space="preserve">grafiskā attēla </w:t>
            </w:r>
            <w:r>
              <w:rPr>
                <w:i/>
                <w:iCs/>
                <w:color w:val="000000" w:themeColor="text1"/>
                <w:sz w:val="18"/>
                <w:szCs w:val="18"/>
                <w:lang w:val="en-GB"/>
              </w:rPr>
              <w:t>tulkojums.</w:t>
            </w:r>
            <w:r w:rsidRPr="003110BE">
              <w:rPr>
                <w:i/>
                <w:iCs/>
                <w:color w:val="000000" w:themeColor="text1"/>
                <w:sz w:val="18"/>
                <w:szCs w:val="18"/>
                <w:lang w:val="en-GB"/>
              </w:rPr>
              <w:t>)</w:t>
            </w:r>
          </w:p>
          <w:p w14:paraId="1DDFD0B6" w14:textId="77777777" w:rsidR="00AC4C17" w:rsidRPr="00912AC7" w:rsidRDefault="00AC4C17" w:rsidP="006F606F">
            <w:pPr>
              <w:rPr>
                <w:i/>
                <w:iCs/>
                <w:color w:val="000000"/>
                <w:sz w:val="22"/>
                <w:szCs w:val="22"/>
                <w:lang w:val="en-GB"/>
              </w:rPr>
            </w:pPr>
          </w:p>
          <w:p w14:paraId="2E56A9F7" w14:textId="77777777" w:rsidR="00AC4C17" w:rsidRPr="00912AC7" w:rsidRDefault="00AC4C17" w:rsidP="006F606F">
            <w:pPr>
              <w:rPr>
                <w:color w:val="000000"/>
                <w:sz w:val="22"/>
                <w:szCs w:val="22"/>
              </w:rPr>
            </w:pPr>
            <w:r w:rsidRPr="00912AC7">
              <w:rPr>
                <w:noProof/>
                <w:color w:val="000000"/>
                <w:sz w:val="22"/>
                <w:szCs w:val="22"/>
              </w:rPr>
              <w:drawing>
                <wp:inline distT="0" distB="0" distL="0" distR="0" wp14:anchorId="53736CD9" wp14:editId="0D2F1594">
                  <wp:extent cx="3633489" cy="2149983"/>
                  <wp:effectExtent l="0" t="0" r="0" b="0"/>
                  <wp:docPr id="7" name="Content Placeholder 3">
                    <a:extLst xmlns:a="http://schemas.openxmlformats.org/drawingml/2006/main">
                      <a:ext uri="{FF2B5EF4-FFF2-40B4-BE49-F238E27FC236}">
                        <a16:creationId xmlns:a16="http://schemas.microsoft.com/office/drawing/2014/main" id="{1B184C68-A41F-0D8E-CE09-74FD04F54E5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1B184C68-A41F-0D8E-CE09-74FD04F54E5D}"/>
                              </a:ext>
                            </a:extLst>
                          </pic:cNvPr>
                          <pic:cNvPicPr>
                            <a:picLocks noGrp="1" noChangeAspect="1"/>
                          </pic:cNvPicPr>
                        </pic:nvPicPr>
                        <pic:blipFill rotWithShape="1">
                          <a:blip r:embed="rId13" cstate="email">
                            <a:extLst>
                              <a:ext uri="{28A0092B-C50C-407E-A947-70E740481C1C}">
                                <a14:useLocalDpi xmlns:a14="http://schemas.microsoft.com/office/drawing/2010/main"/>
                              </a:ext>
                            </a:extLst>
                          </a:blip>
                          <a:srcRect/>
                          <a:stretch/>
                        </pic:blipFill>
                        <pic:spPr>
                          <a:xfrm>
                            <a:off x="0" y="0"/>
                            <a:ext cx="3663974" cy="2168021"/>
                          </a:xfrm>
                          <a:prstGeom prst="rect">
                            <a:avLst/>
                          </a:prstGeom>
                        </pic:spPr>
                      </pic:pic>
                    </a:graphicData>
                  </a:graphic>
                </wp:inline>
              </w:drawing>
            </w:r>
          </w:p>
          <w:p w14:paraId="4DC32605" w14:textId="77777777" w:rsidR="00AC4C17" w:rsidRPr="00912AC7" w:rsidRDefault="00AC4C17" w:rsidP="006F606F">
            <w:pPr>
              <w:rPr>
                <w:sz w:val="22"/>
                <w:szCs w:val="22"/>
                <w:lang w:val="en-GB"/>
              </w:rPr>
            </w:pPr>
          </w:p>
          <w:p w14:paraId="5DEAB3CF" w14:textId="3DBE8B93" w:rsidR="001129E0" w:rsidRDefault="003110BE" w:rsidP="00E91592">
            <w:pPr>
              <w:rPr>
                <w:b/>
                <w:bCs/>
                <w:sz w:val="18"/>
                <w:szCs w:val="18"/>
                <w:lang w:val="lv-LV"/>
              </w:rPr>
            </w:pPr>
            <w:r>
              <w:rPr>
                <w:b/>
                <w:bCs/>
                <w:noProof/>
                <w:sz w:val="18"/>
                <w:szCs w:val="18"/>
                <w:lang w:val="lv-LV"/>
              </w:rPr>
              <w:drawing>
                <wp:inline distT="0" distB="0" distL="0" distR="0" wp14:anchorId="51FD6A6E" wp14:editId="58B98A09">
                  <wp:extent cx="3680094" cy="2166182"/>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a:fillRect/>
                          </a:stretch>
                        </pic:blipFill>
                        <pic:spPr>
                          <a:xfrm>
                            <a:off x="0" y="0"/>
                            <a:ext cx="3712106" cy="2185025"/>
                          </a:xfrm>
                          <a:prstGeom prst="rect">
                            <a:avLst/>
                          </a:prstGeom>
                        </pic:spPr>
                      </pic:pic>
                    </a:graphicData>
                  </a:graphic>
                </wp:inline>
              </w:drawing>
            </w:r>
          </w:p>
          <w:p w14:paraId="0DD65BB0" w14:textId="77777777" w:rsidR="001129E0" w:rsidRDefault="001129E0" w:rsidP="00E91592">
            <w:pPr>
              <w:rPr>
                <w:b/>
                <w:bCs/>
                <w:sz w:val="18"/>
                <w:szCs w:val="18"/>
                <w:lang w:val="lv-LV"/>
              </w:rPr>
            </w:pPr>
          </w:p>
          <w:p w14:paraId="5CD53D97" w14:textId="4CA54E6D" w:rsidR="00E91592" w:rsidRPr="005840FC" w:rsidRDefault="00E91592" w:rsidP="00E91592">
            <w:pPr>
              <w:rPr>
                <w:sz w:val="18"/>
                <w:szCs w:val="18"/>
                <w:lang w:val="lv-LV"/>
              </w:rPr>
            </w:pPr>
            <w:r w:rsidRPr="005840FC">
              <w:rPr>
                <w:b/>
                <w:bCs/>
                <w:sz w:val="18"/>
                <w:szCs w:val="18"/>
                <w:lang w:val="lv-LV"/>
              </w:rPr>
              <w:lastRenderedPageBreak/>
              <w:t>Uzticēšanās</w:t>
            </w:r>
            <w:r w:rsidRPr="005840FC">
              <w:rPr>
                <w:sz w:val="18"/>
                <w:szCs w:val="18"/>
                <w:lang w:val="lv-LV"/>
              </w:rPr>
              <w:t> — rīkojieties god</w:t>
            </w:r>
            <w:r w:rsidR="00C85CC7">
              <w:rPr>
                <w:sz w:val="18"/>
                <w:szCs w:val="18"/>
                <w:lang w:val="lv-LV"/>
              </w:rPr>
              <w:t>prātīg</w:t>
            </w:r>
            <w:r w:rsidRPr="005840FC">
              <w:rPr>
                <w:sz w:val="18"/>
                <w:szCs w:val="18"/>
                <w:lang w:val="lv-LV"/>
              </w:rPr>
              <w:t xml:space="preserve">i, lai uzlabotu pacientu aprūpi un veidotu uzticēšanos tiem, </w:t>
            </w:r>
            <w:r w:rsidR="00C85CC7">
              <w:rPr>
                <w:sz w:val="18"/>
                <w:szCs w:val="18"/>
                <w:lang w:val="lv-LV"/>
              </w:rPr>
              <w:t>kam mēs palīdzam</w:t>
            </w:r>
            <w:r w:rsidRPr="005840FC">
              <w:rPr>
                <w:sz w:val="18"/>
                <w:szCs w:val="18"/>
                <w:lang w:val="lv-LV"/>
              </w:rPr>
              <w:t>, un cieniet veselības aprūpes pakalpojumu sniedzēju, pacientu un citu ieinteresēto personu neatkarību.</w:t>
            </w:r>
          </w:p>
          <w:p w14:paraId="10BCF8E6" w14:textId="275489AE" w:rsidR="005840FC" w:rsidRPr="005840FC" w:rsidRDefault="00934867" w:rsidP="005840FC">
            <w:pPr>
              <w:rPr>
                <w:sz w:val="18"/>
                <w:szCs w:val="18"/>
                <w:lang w:val="lv-LV"/>
              </w:rPr>
            </w:pPr>
            <w:r>
              <w:rPr>
                <w:b/>
                <w:bCs/>
                <w:sz w:val="18"/>
                <w:szCs w:val="18"/>
                <w:lang w:val="lv-LV"/>
              </w:rPr>
              <w:t>God</w:t>
            </w:r>
            <w:r w:rsidR="005840FC" w:rsidRPr="005840FC">
              <w:rPr>
                <w:b/>
                <w:bCs/>
                <w:sz w:val="18"/>
                <w:szCs w:val="18"/>
                <w:lang w:val="lv-LV"/>
              </w:rPr>
              <w:t>īgums</w:t>
            </w:r>
            <w:r w:rsidR="005840FC" w:rsidRPr="005840FC">
              <w:rPr>
                <w:sz w:val="18"/>
                <w:szCs w:val="18"/>
                <w:lang w:val="lv-LV"/>
              </w:rPr>
              <w:t xml:space="preserve"> – Atbalstiet un ievērojiet godīgas tirdzniecības praksi un atklātu konkurenci.</w:t>
            </w:r>
          </w:p>
          <w:p w14:paraId="3CA5571D" w14:textId="4381E81D" w:rsidR="005840FC" w:rsidRPr="005840FC" w:rsidRDefault="001129E0" w:rsidP="005840FC">
            <w:pPr>
              <w:rPr>
                <w:sz w:val="18"/>
                <w:szCs w:val="18"/>
                <w:lang w:val="lv-LV"/>
              </w:rPr>
            </w:pPr>
            <w:r>
              <w:rPr>
                <w:sz w:val="18"/>
                <w:szCs w:val="18"/>
                <w:lang w:val="lv-LV"/>
              </w:rPr>
              <w:t xml:space="preserve">  </w:t>
            </w:r>
            <w:r w:rsidR="003110BE">
              <w:rPr>
                <w:sz w:val="18"/>
                <w:szCs w:val="18"/>
                <w:lang w:val="lv-LV"/>
              </w:rPr>
              <w:t xml:space="preserve"> </w:t>
            </w:r>
            <w:r w:rsidR="005840FC" w:rsidRPr="00C85CC7">
              <w:rPr>
                <w:i/>
                <w:iCs/>
                <w:sz w:val="18"/>
                <w:szCs w:val="18"/>
                <w:lang w:val="lv-LV"/>
              </w:rPr>
              <w:t>Godprātība</w:t>
            </w:r>
            <w:r w:rsidR="005840FC" w:rsidRPr="005840FC">
              <w:rPr>
                <w:sz w:val="18"/>
                <w:szCs w:val="18"/>
                <w:lang w:val="lv-LV"/>
              </w:rPr>
              <w:t xml:space="preserve"> – rīkojieties atbildīgi, ētiski un profesionāli. Nepiedāvājiet, nesoliet, nesniedziet vai nepieņemiet neko vērtīgu, lai neatbilstoši ietekmētu lēmumu, iegūtu negodīgas priekšrocības.</w:t>
            </w:r>
          </w:p>
          <w:p w14:paraId="2E0BB8EC" w14:textId="69B27B59" w:rsidR="005840FC" w:rsidRPr="005840FC" w:rsidRDefault="001129E0" w:rsidP="005840FC">
            <w:pPr>
              <w:rPr>
                <w:sz w:val="18"/>
                <w:szCs w:val="18"/>
                <w:lang w:val="lv-LV"/>
              </w:rPr>
            </w:pPr>
            <w:r>
              <w:rPr>
                <w:sz w:val="18"/>
                <w:szCs w:val="18"/>
                <w:lang w:val="lv-LV"/>
              </w:rPr>
              <w:t xml:space="preserve">  </w:t>
            </w:r>
            <w:r w:rsidR="003110BE">
              <w:rPr>
                <w:sz w:val="18"/>
                <w:szCs w:val="18"/>
                <w:lang w:val="lv-LV"/>
              </w:rPr>
              <w:t xml:space="preserve"> </w:t>
            </w:r>
            <w:r w:rsidR="005840FC" w:rsidRPr="00C85CC7">
              <w:rPr>
                <w:i/>
                <w:iCs/>
                <w:sz w:val="18"/>
                <w:szCs w:val="18"/>
                <w:lang w:val="lv-LV"/>
              </w:rPr>
              <w:t>Atbildība</w:t>
            </w:r>
            <w:r w:rsidR="005840FC" w:rsidRPr="005840FC">
              <w:rPr>
                <w:sz w:val="18"/>
                <w:szCs w:val="18"/>
                <w:lang w:val="lv-LV"/>
              </w:rPr>
              <w:t> — esiet atbildīgs par mūsu darbībām un lēmumiem, tostarp par atbilstošu pārraudzību vai ārējām trešajām pusēm, kas darbojas mūsu vārdā.</w:t>
            </w:r>
          </w:p>
          <w:p w14:paraId="325A1555" w14:textId="77777777" w:rsidR="005840FC" w:rsidRPr="005840FC" w:rsidRDefault="005840FC" w:rsidP="005840FC">
            <w:pPr>
              <w:rPr>
                <w:sz w:val="18"/>
                <w:szCs w:val="18"/>
                <w:lang w:val="lv-LV"/>
              </w:rPr>
            </w:pPr>
            <w:r w:rsidRPr="005840FC">
              <w:rPr>
                <w:b/>
                <w:bCs/>
                <w:sz w:val="18"/>
                <w:szCs w:val="18"/>
                <w:lang w:val="lv-LV"/>
              </w:rPr>
              <w:t xml:space="preserve">Cieņa </w:t>
            </w:r>
            <w:r w:rsidRPr="005840FC">
              <w:rPr>
                <w:sz w:val="18"/>
                <w:szCs w:val="18"/>
                <w:lang w:val="lv-LV"/>
              </w:rPr>
              <w:t>– cieniet visus cilvēkus un izmantojiet daudzveidības un iekļaušanas kultūru. Sargājiet vidi. Izturieties pret mūsu aprūpē esošajiem dzīvniekiem atbildīgi.</w:t>
            </w:r>
          </w:p>
          <w:p w14:paraId="44F11C4B" w14:textId="7F32E4DD" w:rsidR="005840FC" w:rsidRPr="005840FC" w:rsidRDefault="001129E0" w:rsidP="009E7093">
            <w:pPr>
              <w:rPr>
                <w:sz w:val="18"/>
                <w:szCs w:val="18"/>
                <w:lang w:val="lv-LV"/>
              </w:rPr>
            </w:pPr>
            <w:r>
              <w:rPr>
                <w:sz w:val="18"/>
                <w:szCs w:val="18"/>
                <w:lang w:val="lv-LV"/>
              </w:rPr>
              <w:t xml:space="preserve">  </w:t>
            </w:r>
            <w:r w:rsidR="003110BE">
              <w:rPr>
                <w:sz w:val="18"/>
                <w:szCs w:val="18"/>
                <w:lang w:val="lv-LV"/>
              </w:rPr>
              <w:t xml:space="preserve"> </w:t>
            </w:r>
            <w:r w:rsidR="005840FC" w:rsidRPr="00631049">
              <w:rPr>
                <w:i/>
                <w:iCs/>
                <w:sz w:val="18"/>
                <w:szCs w:val="18"/>
                <w:lang w:val="lv-LV"/>
              </w:rPr>
              <w:t>Privātums</w:t>
            </w:r>
            <w:r w:rsidR="005840FC" w:rsidRPr="005840FC">
              <w:rPr>
                <w:sz w:val="18"/>
                <w:szCs w:val="18"/>
                <w:lang w:val="lv-LV"/>
              </w:rPr>
              <w:t xml:space="preserve"> – ievērojiet tiesības uz privātumu un atbilstoši pārvaldiet un aizsargājiet personisko informāciju.</w:t>
            </w:r>
          </w:p>
          <w:p w14:paraId="70D74ED9" w14:textId="5E82E2D3" w:rsidR="005840FC" w:rsidRPr="005840FC" w:rsidRDefault="001129E0" w:rsidP="009E7093">
            <w:pPr>
              <w:rPr>
                <w:sz w:val="18"/>
                <w:szCs w:val="18"/>
                <w:lang w:val="lv-LV"/>
              </w:rPr>
            </w:pPr>
            <w:r>
              <w:rPr>
                <w:sz w:val="18"/>
                <w:szCs w:val="18"/>
                <w:lang w:val="lv-LV"/>
              </w:rPr>
              <w:t xml:space="preserve">  </w:t>
            </w:r>
            <w:r w:rsidR="003110BE">
              <w:rPr>
                <w:sz w:val="18"/>
                <w:szCs w:val="18"/>
                <w:lang w:val="lv-LV"/>
              </w:rPr>
              <w:t xml:space="preserve"> </w:t>
            </w:r>
            <w:r w:rsidR="005840FC" w:rsidRPr="00631049">
              <w:rPr>
                <w:i/>
                <w:iCs/>
                <w:sz w:val="18"/>
                <w:szCs w:val="18"/>
                <w:lang w:val="lv-LV"/>
              </w:rPr>
              <w:t>Izglītība</w:t>
            </w:r>
            <w:r w:rsidR="005840FC" w:rsidRPr="005840FC">
              <w:rPr>
                <w:sz w:val="18"/>
                <w:szCs w:val="18"/>
                <w:lang w:val="lv-LV"/>
              </w:rPr>
              <w:t xml:space="preserve"> – Atbalstiet zinātniskās un medicīniskās izglītības attīstību, lai sniegtu maksimālu labumu pacientiem.</w:t>
            </w:r>
          </w:p>
          <w:p w14:paraId="78C7D819" w14:textId="0CA3AB2B" w:rsidR="009E7093" w:rsidRPr="009E7093" w:rsidRDefault="00934867" w:rsidP="009E7093">
            <w:pPr>
              <w:rPr>
                <w:sz w:val="18"/>
                <w:szCs w:val="18"/>
                <w:lang w:val="lv-LV"/>
              </w:rPr>
            </w:pPr>
            <w:r>
              <w:rPr>
                <w:b/>
                <w:bCs/>
                <w:sz w:val="18"/>
                <w:szCs w:val="18"/>
                <w:lang w:val="lv-LV"/>
              </w:rPr>
              <w:t>Atklātība</w:t>
            </w:r>
            <w:r w:rsidR="009E7093" w:rsidRPr="009E7093">
              <w:rPr>
                <w:sz w:val="18"/>
                <w:szCs w:val="18"/>
                <w:lang w:val="lv-LV"/>
              </w:rPr>
              <w:t xml:space="preserve"> – Nodrošiniet patiesu un līdzsvarotu saziņu ar valsts iestādēm, veselības aprūpes speciālistiem, pacientiem un citām ieinteresētajām personām.</w:t>
            </w:r>
          </w:p>
          <w:p w14:paraId="25BA33FD" w14:textId="5E44B242" w:rsidR="009E7093" w:rsidRPr="009E7093" w:rsidRDefault="001129E0" w:rsidP="009E7093">
            <w:pPr>
              <w:rPr>
                <w:sz w:val="18"/>
                <w:szCs w:val="18"/>
                <w:lang w:val="lv-LV"/>
              </w:rPr>
            </w:pPr>
            <w:r>
              <w:rPr>
                <w:sz w:val="18"/>
                <w:szCs w:val="18"/>
                <w:lang w:val="lv-LV"/>
              </w:rPr>
              <w:t xml:space="preserve">  </w:t>
            </w:r>
            <w:r w:rsidR="003110BE">
              <w:rPr>
                <w:sz w:val="18"/>
                <w:szCs w:val="18"/>
                <w:lang w:val="lv-LV"/>
              </w:rPr>
              <w:t xml:space="preserve"> </w:t>
            </w:r>
            <w:r w:rsidRPr="00631049">
              <w:rPr>
                <w:i/>
                <w:iCs/>
                <w:sz w:val="18"/>
                <w:szCs w:val="18"/>
                <w:lang w:val="lv-LV"/>
              </w:rPr>
              <w:t>Izteik</w:t>
            </w:r>
            <w:r w:rsidR="009E7093" w:rsidRPr="00631049">
              <w:rPr>
                <w:i/>
                <w:iCs/>
                <w:sz w:val="18"/>
                <w:szCs w:val="18"/>
                <w:lang w:val="lv-LV"/>
              </w:rPr>
              <w:t xml:space="preserve">šanās </w:t>
            </w:r>
            <w:r w:rsidR="009E7093" w:rsidRPr="009E7093">
              <w:rPr>
                <w:sz w:val="18"/>
                <w:szCs w:val="18"/>
                <w:lang w:val="lv-LV"/>
              </w:rPr>
              <w:t>— veiciniet mūsu attiecīgajās organizācijās tādu kultūru, kurā atklāti un godīgi tiek runāts par bažām, lai mēs mācītos no kļūdām un nepārtraukti pilnveidotos.</w:t>
            </w:r>
          </w:p>
          <w:p w14:paraId="736942F4" w14:textId="2AEAB083" w:rsidR="009E7093" w:rsidRDefault="001129E0" w:rsidP="009E7093">
            <w:pPr>
              <w:rPr>
                <w:sz w:val="18"/>
                <w:szCs w:val="18"/>
                <w:lang w:val="lv-LV"/>
              </w:rPr>
            </w:pPr>
            <w:r>
              <w:rPr>
                <w:sz w:val="18"/>
                <w:szCs w:val="18"/>
                <w:lang w:val="lv-LV"/>
              </w:rPr>
              <w:t xml:space="preserve">  </w:t>
            </w:r>
            <w:r w:rsidR="003110BE">
              <w:rPr>
                <w:sz w:val="18"/>
                <w:szCs w:val="18"/>
                <w:lang w:val="lv-LV"/>
              </w:rPr>
              <w:t xml:space="preserve"> </w:t>
            </w:r>
            <w:r w:rsidR="00631049">
              <w:rPr>
                <w:i/>
                <w:iCs/>
                <w:sz w:val="18"/>
                <w:szCs w:val="18"/>
                <w:lang w:val="lv-LV"/>
              </w:rPr>
              <w:t>C</w:t>
            </w:r>
            <w:r w:rsidRPr="00631049">
              <w:rPr>
                <w:i/>
                <w:iCs/>
                <w:sz w:val="18"/>
                <w:szCs w:val="18"/>
                <w:lang w:val="lv-LV"/>
              </w:rPr>
              <w:t>aurspīdīgums</w:t>
            </w:r>
            <w:r w:rsidR="009E7093" w:rsidRPr="009E7093">
              <w:rPr>
                <w:sz w:val="18"/>
                <w:szCs w:val="18"/>
                <w:lang w:val="lv-LV"/>
              </w:rPr>
              <w:t> — progresīva zinātne un pacientu aprūpe, atbildīgā, precīzā un atbilstošā veidā kopīgojot nozares sponsorētu klīnisko pētījumu datus.</w:t>
            </w:r>
          </w:p>
          <w:p w14:paraId="318F2E24" w14:textId="7DBB7B36" w:rsidR="001129E0" w:rsidRPr="001129E0" w:rsidRDefault="001129E0" w:rsidP="001129E0">
            <w:pPr>
              <w:rPr>
                <w:sz w:val="18"/>
                <w:szCs w:val="18"/>
                <w:lang w:val="lv-LV"/>
              </w:rPr>
            </w:pPr>
            <w:r w:rsidRPr="003110BE">
              <w:rPr>
                <w:b/>
                <w:bCs/>
                <w:sz w:val="18"/>
                <w:szCs w:val="18"/>
                <w:lang w:val="lv-LV"/>
              </w:rPr>
              <w:t>Rūpes</w:t>
            </w:r>
            <w:r w:rsidRPr="001129E0">
              <w:rPr>
                <w:sz w:val="18"/>
                <w:szCs w:val="18"/>
                <w:lang w:val="lv-LV"/>
              </w:rPr>
              <w:t xml:space="preserve"> – aizsargājiet to lietotāju drošību, kuri izmanto mūsu produktus – no klīnisko izmēģinājumu veikšanas un visa produkta dzīves cikla laikā.</w:t>
            </w:r>
          </w:p>
          <w:p w14:paraId="5CE9F43E" w14:textId="5205F055" w:rsidR="001129E0" w:rsidRPr="001129E0" w:rsidRDefault="001129E0" w:rsidP="001129E0">
            <w:pPr>
              <w:rPr>
                <w:sz w:val="18"/>
                <w:szCs w:val="18"/>
                <w:lang w:val="lv-LV"/>
              </w:rPr>
            </w:pPr>
            <w:r>
              <w:rPr>
                <w:sz w:val="18"/>
                <w:szCs w:val="18"/>
                <w:lang w:val="lv-LV"/>
              </w:rPr>
              <w:t xml:space="preserve">  </w:t>
            </w:r>
            <w:r w:rsidR="003110BE">
              <w:rPr>
                <w:sz w:val="18"/>
                <w:szCs w:val="18"/>
                <w:lang w:val="lv-LV"/>
              </w:rPr>
              <w:t xml:space="preserve"> </w:t>
            </w:r>
            <w:r w:rsidR="00B01373">
              <w:rPr>
                <w:sz w:val="18"/>
                <w:szCs w:val="18"/>
                <w:lang w:val="lv-LV"/>
              </w:rPr>
              <w:t xml:space="preserve"> </w:t>
            </w:r>
            <w:r w:rsidRPr="00631049">
              <w:rPr>
                <w:i/>
                <w:iCs/>
                <w:sz w:val="18"/>
                <w:szCs w:val="18"/>
                <w:lang w:val="lv-LV"/>
              </w:rPr>
              <w:t>Inovācija</w:t>
            </w:r>
            <w:r w:rsidRPr="001129E0">
              <w:rPr>
                <w:sz w:val="18"/>
                <w:szCs w:val="18"/>
                <w:lang w:val="lv-LV"/>
              </w:rPr>
              <w:t xml:space="preserve"> – uzlabojiet veselību pasaulē, izmantojot inovatīvus produktus un pakalpojumus, ievērojot augstākos ētikas, zinātnes un medicīnas standartus.</w:t>
            </w:r>
          </w:p>
          <w:p w14:paraId="164BCE36" w14:textId="48E1D2A2" w:rsidR="001129E0" w:rsidRPr="001129E0" w:rsidRDefault="001129E0" w:rsidP="001129E0">
            <w:pPr>
              <w:rPr>
                <w:sz w:val="18"/>
                <w:szCs w:val="18"/>
                <w:lang w:val="lv-LV"/>
              </w:rPr>
            </w:pPr>
            <w:r>
              <w:rPr>
                <w:sz w:val="18"/>
                <w:szCs w:val="18"/>
                <w:lang w:val="lv-LV"/>
              </w:rPr>
              <w:t xml:space="preserve">  </w:t>
            </w:r>
            <w:r w:rsidR="003110BE">
              <w:rPr>
                <w:sz w:val="18"/>
                <w:szCs w:val="18"/>
                <w:lang w:val="lv-LV"/>
              </w:rPr>
              <w:t xml:space="preserve"> </w:t>
            </w:r>
            <w:r w:rsidR="00B01373">
              <w:rPr>
                <w:sz w:val="18"/>
                <w:szCs w:val="18"/>
                <w:lang w:val="lv-LV"/>
              </w:rPr>
              <w:t xml:space="preserve"> </w:t>
            </w:r>
            <w:r w:rsidRPr="00631049">
              <w:rPr>
                <w:i/>
                <w:iCs/>
                <w:sz w:val="18"/>
                <w:szCs w:val="18"/>
                <w:lang w:val="lv-LV"/>
              </w:rPr>
              <w:t>Kvalitāte</w:t>
            </w:r>
            <w:r w:rsidRPr="001129E0">
              <w:rPr>
                <w:sz w:val="18"/>
                <w:szCs w:val="18"/>
                <w:lang w:val="lv-LV"/>
              </w:rPr>
              <w:t xml:space="preserve"> – apņemieties nodrošināt augstas kvalitātes produktus, kuru klīniskā efektivitāte ir pierādīta un kuriem ir uzticams drošības profils.</w:t>
            </w:r>
          </w:p>
          <w:p w14:paraId="34C23B33" w14:textId="77777777" w:rsidR="00AC4C17" w:rsidRPr="00912AC7" w:rsidRDefault="00AC4C17" w:rsidP="006F606F">
            <w:pPr>
              <w:tabs>
                <w:tab w:val="left" w:pos="1862"/>
              </w:tabs>
              <w:rPr>
                <w:sz w:val="22"/>
                <w:szCs w:val="22"/>
                <w:lang w:val="en-GB"/>
              </w:rPr>
            </w:pPr>
            <w:r w:rsidRPr="00912AC7">
              <w:rPr>
                <w:sz w:val="22"/>
                <w:szCs w:val="22"/>
                <w:lang w:val="en-GB"/>
              </w:rPr>
              <w:tab/>
            </w:r>
          </w:p>
        </w:tc>
      </w:tr>
      <w:tr w:rsidR="00AC4C17" w:rsidRPr="00912AC7" w14:paraId="6AD3252D"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111AAF" w14:textId="77777777" w:rsidR="00AC4C17" w:rsidRPr="00912AC7" w:rsidRDefault="00AC4C17" w:rsidP="006F606F">
            <w:pPr>
              <w:rPr>
                <w:b/>
                <w:bCs/>
                <w:color w:val="000000" w:themeColor="text1"/>
                <w:sz w:val="22"/>
              </w:rPr>
            </w:pPr>
            <w:r w:rsidRPr="00912AC7">
              <w:rPr>
                <w:b/>
                <w:bCs/>
                <w:color w:val="000000" w:themeColor="text1"/>
                <w:sz w:val="22"/>
              </w:rPr>
              <w:lastRenderedPageBreak/>
              <w:t>16. PANTS MŪŽIZGLĪTĪBA VESELĪBAS APRŪPĒ*</w:t>
            </w:r>
          </w:p>
          <w:p w14:paraId="5445A15A" w14:textId="77777777" w:rsidR="00F741E7" w:rsidRPr="00912AC7" w:rsidRDefault="00F741E7" w:rsidP="006F606F">
            <w:pPr>
              <w:rPr>
                <w:color w:val="000000" w:themeColor="text1"/>
                <w:sz w:val="18"/>
                <w:szCs w:val="18"/>
              </w:rPr>
            </w:pPr>
          </w:p>
          <w:p w14:paraId="11C7B4DD" w14:textId="77777777" w:rsidR="00F741E7" w:rsidRPr="00912AC7" w:rsidRDefault="00F741E7" w:rsidP="006F606F">
            <w:pPr>
              <w:rPr>
                <w:color w:val="000000" w:themeColor="text1"/>
                <w:sz w:val="18"/>
                <w:szCs w:val="18"/>
              </w:rPr>
            </w:pPr>
          </w:p>
          <w:p w14:paraId="1839978C" w14:textId="0E4BECCA" w:rsidR="00AC4C17" w:rsidRPr="00912AC7" w:rsidRDefault="00AC4C17" w:rsidP="006F606F">
            <w:pPr>
              <w:rPr>
                <w:i/>
                <w:iCs/>
                <w:color w:val="000000" w:themeColor="text1"/>
                <w:sz w:val="18"/>
                <w:szCs w:val="18"/>
              </w:rPr>
            </w:pPr>
            <w:r w:rsidRPr="00912AC7">
              <w:rPr>
                <w:color w:val="000000" w:themeColor="text1"/>
                <w:sz w:val="18"/>
                <w:szCs w:val="18"/>
              </w:rPr>
              <w:t xml:space="preserve">* Atsauce uz </w:t>
            </w:r>
            <w:r w:rsidRPr="00912AC7">
              <w:rPr>
                <w:i/>
                <w:iCs/>
                <w:color w:val="000000" w:themeColor="text1"/>
                <w:sz w:val="18"/>
                <w:szCs w:val="18"/>
              </w:rPr>
              <w:t>EFPIA</w:t>
            </w:r>
            <w:r w:rsidRPr="00912AC7">
              <w:rPr>
                <w:color w:val="000000" w:themeColor="text1"/>
                <w:sz w:val="18"/>
                <w:szCs w:val="18"/>
              </w:rPr>
              <w:t xml:space="preserve"> Prakses kodeksa 4.pielikumu “</w:t>
            </w:r>
            <w:r w:rsidRPr="00912AC7">
              <w:rPr>
                <w:i/>
                <w:iCs/>
                <w:color w:val="000000" w:themeColor="text1"/>
                <w:sz w:val="18"/>
                <w:szCs w:val="18"/>
              </w:rPr>
              <w:t>EFPIA Guideline on a Quality Framework</w:t>
            </w:r>
          </w:p>
          <w:p w14:paraId="7477A5E1" w14:textId="77777777" w:rsidR="00AC4C17" w:rsidRPr="00912AC7" w:rsidRDefault="00AC4C17" w:rsidP="006F606F">
            <w:pPr>
              <w:rPr>
                <w:lang w:val="lv-LV"/>
              </w:rPr>
            </w:pPr>
            <w:r w:rsidRPr="00912AC7">
              <w:rPr>
                <w:i/>
                <w:iCs/>
                <w:color w:val="000000" w:themeColor="text1"/>
                <w:sz w:val="18"/>
                <w:szCs w:val="18"/>
              </w:rPr>
              <w:t>Principles in Lifelong Learning in Healthcare</w:t>
            </w:r>
            <w:r w:rsidRPr="00912AC7">
              <w:rPr>
                <w:color w:val="000000" w:themeColor="text1"/>
                <w:sz w:val="18"/>
                <w:szCs w:val="18"/>
              </w:rPr>
              <w:t>” (Pamatnostādnes par MVA kvalitātes sistēmu).</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2D23A8A4" w14:textId="77777777" w:rsidR="00AC4C17" w:rsidRPr="00912AC7" w:rsidRDefault="00AC4C17" w:rsidP="006F606F">
            <w:pPr>
              <w:pStyle w:val="FootnoteText"/>
              <w:rPr>
                <w:b/>
                <w:bCs/>
                <w:color w:val="000000" w:themeColor="text1"/>
                <w:sz w:val="22"/>
              </w:rPr>
            </w:pPr>
            <w:r w:rsidRPr="00912AC7">
              <w:rPr>
                <w:b/>
                <w:bCs/>
                <w:color w:val="000000" w:themeColor="text1"/>
                <w:sz w:val="22"/>
              </w:rPr>
              <w:t>16. PANTS MŪŽIZGLĪTĪBA VESELĪBAS APRŪPĒ</w:t>
            </w:r>
            <w:r w:rsidRPr="00912AC7">
              <w:rPr>
                <w:b/>
                <w:bCs/>
                <w:color w:val="FF0000"/>
                <w:sz w:val="22"/>
              </w:rPr>
              <w:t>*</w:t>
            </w:r>
          </w:p>
          <w:p w14:paraId="4C0977D0" w14:textId="77777777" w:rsidR="00AC4C17" w:rsidRPr="00912AC7" w:rsidRDefault="00AC4C17" w:rsidP="006F606F">
            <w:pPr>
              <w:pStyle w:val="FootnoteText"/>
              <w:rPr>
                <w:b/>
                <w:bCs/>
                <w:color w:val="000000" w:themeColor="text1"/>
              </w:rPr>
            </w:pPr>
          </w:p>
          <w:p w14:paraId="22465768" w14:textId="77777777" w:rsidR="00AC4C17" w:rsidRPr="00912AC7" w:rsidRDefault="00AC4C17" w:rsidP="006F606F">
            <w:pPr>
              <w:pStyle w:val="FootnoteText"/>
              <w:rPr>
                <w:color w:val="000000" w:themeColor="text1"/>
                <w:sz w:val="22"/>
                <w:szCs w:val="22"/>
              </w:rPr>
            </w:pPr>
            <w:r w:rsidRPr="00912AC7">
              <w:rPr>
                <w:color w:val="000000" w:themeColor="text1"/>
                <w:sz w:val="22"/>
                <w:szCs w:val="22"/>
              </w:rPr>
              <w:t xml:space="preserve">(Izmaiņas tikai zemsvītras piezīmē pie </w:t>
            </w:r>
            <w:r w:rsidRPr="00912AC7">
              <w:rPr>
                <w:color w:val="FF0000"/>
                <w:sz w:val="22"/>
                <w:szCs w:val="22"/>
              </w:rPr>
              <w:t>*</w:t>
            </w:r>
            <w:r w:rsidRPr="00912AC7">
              <w:rPr>
                <w:color w:val="000000" w:themeColor="text1"/>
                <w:sz w:val="22"/>
                <w:szCs w:val="22"/>
              </w:rPr>
              <w:t>:)</w:t>
            </w:r>
          </w:p>
          <w:p w14:paraId="7F93F962" w14:textId="77777777" w:rsidR="00AC4C17" w:rsidRPr="00912AC7" w:rsidRDefault="00AC4C17" w:rsidP="00F741E7">
            <w:pPr>
              <w:pStyle w:val="Heading1"/>
              <w:rPr>
                <w:color w:val="0070C0"/>
                <w:sz w:val="18"/>
                <w:szCs w:val="18"/>
                <w:lang w:val="lv-LV"/>
              </w:rPr>
            </w:pPr>
            <w:r w:rsidRPr="00912AC7">
              <w:rPr>
                <w:color w:val="FF0000"/>
                <w:sz w:val="18"/>
                <w:szCs w:val="18"/>
              </w:rPr>
              <w:t xml:space="preserve">* </w:t>
            </w:r>
            <w:r w:rsidRPr="00912AC7">
              <w:rPr>
                <w:i/>
                <w:iCs/>
                <w:color w:val="FF0000"/>
                <w:sz w:val="18"/>
                <w:szCs w:val="18"/>
              </w:rPr>
              <w:t>Šo pantu papildina Pamatnostādnes par Mūžizglītības veselības aprūpē kvalitātes ietvaru (3.pielikums).</w:t>
            </w:r>
          </w:p>
        </w:tc>
      </w:tr>
      <w:tr w:rsidR="00AC4C17" w:rsidRPr="00912AC7" w14:paraId="0DEE0393"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623DD" w14:textId="77777777" w:rsidR="00AC4C17" w:rsidRPr="00912AC7" w:rsidRDefault="00AC4C17" w:rsidP="006F606F">
            <w:pPr>
              <w:outlineLvl w:val="0"/>
              <w:rPr>
                <w:b/>
                <w:sz w:val="22"/>
                <w:szCs w:val="22"/>
              </w:rPr>
            </w:pPr>
            <w:r w:rsidRPr="00912AC7">
              <w:rPr>
                <w:b/>
                <w:sz w:val="22"/>
                <w:szCs w:val="22"/>
              </w:rPr>
              <w:t>C PIELIKUMS (saistošs)</w:t>
            </w:r>
          </w:p>
          <w:p w14:paraId="3ADA9A25" w14:textId="77777777" w:rsidR="00AC4C17" w:rsidRPr="00912AC7" w:rsidRDefault="00AC4C17" w:rsidP="006F606F">
            <w:pPr>
              <w:pStyle w:val="Default"/>
              <w:rPr>
                <w:b/>
                <w:sz w:val="22"/>
                <w:szCs w:val="22"/>
                <w:u w:val="single"/>
                <w:lang w:val="lv-LV"/>
              </w:rPr>
            </w:pPr>
            <w:r w:rsidRPr="00912AC7">
              <w:rPr>
                <w:b/>
                <w:sz w:val="22"/>
                <w:szCs w:val="22"/>
                <w:u w:val="single"/>
                <w:lang w:val="lv-LV"/>
              </w:rPr>
              <w:t>15. pants. Līgumpakalpojumi</w:t>
            </w:r>
          </w:p>
          <w:p w14:paraId="2AAEDB9D" w14:textId="055AD3FF" w:rsidR="00AC4C17" w:rsidRPr="00912AC7" w:rsidRDefault="00AC4C17" w:rsidP="006F606F">
            <w:pPr>
              <w:rPr>
                <w:sz w:val="22"/>
                <w:szCs w:val="22"/>
              </w:rPr>
            </w:pPr>
            <w:r w:rsidRPr="00912AC7">
              <w:rPr>
                <w:sz w:val="22"/>
                <w:szCs w:val="22"/>
              </w:rPr>
              <w:t>Dalībasociācijām ir jāsniedz norādījumi par vārda „minimāls” nozīmi, kādā tas ir lietots 15.</w:t>
            </w:r>
            <w:r w:rsidRPr="00912AC7">
              <w:rPr>
                <w:color w:val="000000" w:themeColor="text1"/>
                <w:sz w:val="22"/>
                <w:szCs w:val="22"/>
              </w:rPr>
              <w:t>04</w:t>
            </w:r>
            <w:r w:rsidRPr="00912AC7">
              <w:rPr>
                <w:sz w:val="22"/>
                <w:szCs w:val="22"/>
              </w:rPr>
              <w:t>. punktā, vai ja tas ir lietots saistībā ar Piemērojamo(-ajiem) kodeksu (-iem).</w:t>
            </w:r>
          </w:p>
          <w:p w14:paraId="112BEE87" w14:textId="77777777" w:rsidR="00AC4C17" w:rsidRPr="00912AC7" w:rsidRDefault="00AC4C17" w:rsidP="006F606F">
            <w:pPr>
              <w:pStyle w:val="Default"/>
              <w:jc w:val="both"/>
              <w:rPr>
                <w:b/>
                <w:sz w:val="22"/>
                <w:szCs w:val="22"/>
                <w:u w:val="single"/>
                <w:lang w:val="lv-LV"/>
              </w:rPr>
            </w:pPr>
            <w:r w:rsidRPr="00912AC7">
              <w:rPr>
                <w:b/>
                <w:sz w:val="22"/>
                <w:szCs w:val="22"/>
                <w:lang w:val="lv-LV"/>
              </w:rPr>
              <w:t>21.03. punkts</w:t>
            </w:r>
          </w:p>
          <w:p w14:paraId="5898D1B7" w14:textId="08839D68" w:rsidR="00AC4C17" w:rsidRPr="00934867" w:rsidRDefault="00AC4C17" w:rsidP="00934867">
            <w:pPr>
              <w:pStyle w:val="Default"/>
              <w:jc w:val="both"/>
              <w:rPr>
                <w:sz w:val="22"/>
                <w:szCs w:val="22"/>
                <w:lang w:val="lv-LV"/>
              </w:rPr>
            </w:pPr>
            <w:r w:rsidRPr="00912AC7">
              <w:rPr>
                <w:sz w:val="22"/>
                <w:szCs w:val="22"/>
                <w:lang w:val="lv-LV"/>
              </w:rPr>
              <w:t>Dalībasociācijām ir jāsniedz norādījumi par vārda „būtisks” nozīmi.</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79B24752" w14:textId="77777777" w:rsidR="00AC4C17" w:rsidRPr="00912AC7" w:rsidRDefault="00AC4C17" w:rsidP="006F606F">
            <w:pPr>
              <w:outlineLvl w:val="0"/>
              <w:rPr>
                <w:b/>
                <w:sz w:val="22"/>
                <w:szCs w:val="22"/>
              </w:rPr>
            </w:pPr>
            <w:r w:rsidRPr="00912AC7">
              <w:rPr>
                <w:b/>
                <w:sz w:val="22"/>
                <w:szCs w:val="22"/>
              </w:rPr>
              <w:t>C PIELIKUMS (saistošs)</w:t>
            </w:r>
          </w:p>
          <w:p w14:paraId="47671FEE" w14:textId="784BF99B" w:rsidR="00AC4C17" w:rsidRPr="00912AC7" w:rsidRDefault="00AC4C17" w:rsidP="006F606F">
            <w:pPr>
              <w:pStyle w:val="Heading1"/>
              <w:rPr>
                <w:color w:val="000000" w:themeColor="text1"/>
                <w:sz w:val="22"/>
                <w:szCs w:val="22"/>
                <w:lang w:val="lv-LV"/>
              </w:rPr>
            </w:pPr>
            <w:r w:rsidRPr="00912AC7">
              <w:rPr>
                <w:color w:val="000000" w:themeColor="text1"/>
                <w:sz w:val="22"/>
                <w:szCs w:val="22"/>
                <w:lang w:val="lv-LV"/>
              </w:rPr>
              <w:t>- Nav</w:t>
            </w:r>
          </w:p>
          <w:p w14:paraId="5A40D323" w14:textId="77777777" w:rsidR="00AC4C17" w:rsidRPr="00912AC7" w:rsidRDefault="00AC4C17" w:rsidP="006F606F">
            <w:pPr>
              <w:rPr>
                <w:lang w:val="lv-LV"/>
              </w:rPr>
            </w:pPr>
          </w:p>
          <w:p w14:paraId="03F0D237" w14:textId="77777777" w:rsidR="00AC4C17" w:rsidRPr="00912AC7" w:rsidRDefault="00AC4C17" w:rsidP="006F606F">
            <w:pPr>
              <w:rPr>
                <w:lang w:val="lv-LV"/>
              </w:rPr>
            </w:pPr>
          </w:p>
          <w:p w14:paraId="48BD3C0E" w14:textId="77777777" w:rsidR="00AC4C17" w:rsidRPr="00912AC7" w:rsidRDefault="00AC4C17" w:rsidP="006F606F">
            <w:pPr>
              <w:rPr>
                <w:lang w:val="lv-LV"/>
              </w:rPr>
            </w:pPr>
          </w:p>
          <w:p w14:paraId="30244E82" w14:textId="77777777" w:rsidR="00AC4C17" w:rsidRPr="00912AC7" w:rsidRDefault="00AC4C17" w:rsidP="006F606F">
            <w:pPr>
              <w:rPr>
                <w:lang w:val="lv-LV"/>
              </w:rPr>
            </w:pPr>
          </w:p>
          <w:p w14:paraId="7BE4A72A" w14:textId="27A37A4F" w:rsidR="00AC4C17" w:rsidRPr="00912AC7" w:rsidRDefault="00AC4C17" w:rsidP="006F606F">
            <w:pPr>
              <w:rPr>
                <w:lang w:val="lv-LV"/>
              </w:rPr>
            </w:pPr>
            <w:r w:rsidRPr="00912AC7">
              <w:rPr>
                <w:lang w:val="lv-LV"/>
              </w:rPr>
              <w:t>- Nav</w:t>
            </w:r>
          </w:p>
        </w:tc>
      </w:tr>
      <w:tr w:rsidR="00AC4C17" w:rsidRPr="00912AC7" w14:paraId="61A633AC"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0BE80E" w14:textId="77777777" w:rsidR="00AC4C17" w:rsidRPr="00912AC7" w:rsidRDefault="00AC4C17" w:rsidP="006F606F">
            <w:pPr>
              <w:outlineLvl w:val="0"/>
              <w:rPr>
                <w:b/>
                <w:sz w:val="22"/>
                <w:szCs w:val="22"/>
              </w:rPr>
            </w:pPr>
            <w:r w:rsidRPr="00912AC7">
              <w:rPr>
                <w:b/>
                <w:sz w:val="22"/>
                <w:szCs w:val="22"/>
              </w:rPr>
              <w:t>E PIELIKUMS</w:t>
            </w:r>
          </w:p>
          <w:p w14:paraId="06D25022" w14:textId="77777777" w:rsidR="00AC4C17" w:rsidRPr="00912AC7" w:rsidRDefault="00AC4C17" w:rsidP="006F606F">
            <w:pPr>
              <w:outlineLvl w:val="0"/>
              <w:rPr>
                <w:b/>
                <w:sz w:val="22"/>
                <w:szCs w:val="22"/>
              </w:rPr>
            </w:pPr>
            <w:r w:rsidRPr="00912AC7">
              <w:rPr>
                <w:b/>
                <w:i/>
                <w:sz w:val="22"/>
                <w:szCs w:val="22"/>
              </w:rPr>
              <w:t>EFPIA</w:t>
            </w:r>
            <w:r w:rsidRPr="00912AC7">
              <w:rPr>
                <w:b/>
                <w:sz w:val="22"/>
                <w:szCs w:val="22"/>
              </w:rPr>
              <w:t xml:space="preserve"> ieteikumi</w:t>
            </w:r>
          </w:p>
          <w:p w14:paraId="4D58E352" w14:textId="77777777" w:rsidR="00AC4C17" w:rsidRPr="00912AC7" w:rsidRDefault="00AC4C17" w:rsidP="006F606F">
            <w:pPr>
              <w:outlineLvl w:val="0"/>
              <w:rPr>
                <w:b/>
                <w:sz w:val="22"/>
                <w:szCs w:val="22"/>
              </w:rPr>
            </w:pP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661598C1" w14:textId="77777777" w:rsidR="00AC4C17" w:rsidRPr="00912AC7" w:rsidRDefault="00AC4C17" w:rsidP="006F606F">
            <w:pPr>
              <w:outlineLvl w:val="0"/>
              <w:rPr>
                <w:b/>
                <w:sz w:val="22"/>
                <w:szCs w:val="22"/>
              </w:rPr>
            </w:pPr>
            <w:r w:rsidRPr="00912AC7">
              <w:rPr>
                <w:b/>
                <w:sz w:val="22"/>
                <w:szCs w:val="22"/>
              </w:rPr>
              <w:t>E PIELIKUMS</w:t>
            </w:r>
          </w:p>
          <w:p w14:paraId="65920764" w14:textId="77777777" w:rsidR="00AC4C17" w:rsidRPr="00912AC7" w:rsidRDefault="00AC4C17" w:rsidP="006F606F">
            <w:pPr>
              <w:outlineLvl w:val="0"/>
              <w:rPr>
                <w:b/>
                <w:color w:val="FF0000"/>
                <w:sz w:val="22"/>
                <w:szCs w:val="22"/>
              </w:rPr>
            </w:pPr>
            <w:r w:rsidRPr="00912AC7">
              <w:rPr>
                <w:b/>
                <w:i/>
                <w:color w:val="FF0000"/>
                <w:sz w:val="22"/>
                <w:szCs w:val="22"/>
              </w:rPr>
              <w:t>EFPIA</w:t>
            </w:r>
            <w:r w:rsidRPr="00912AC7">
              <w:rPr>
                <w:b/>
                <w:color w:val="FF0000"/>
                <w:sz w:val="22"/>
                <w:szCs w:val="22"/>
              </w:rPr>
              <w:t xml:space="preserve"> </w:t>
            </w:r>
            <w:r w:rsidRPr="00912AC7">
              <w:rPr>
                <w:b/>
                <w:i/>
                <w:iCs/>
                <w:color w:val="FF0000"/>
                <w:sz w:val="22"/>
                <w:szCs w:val="22"/>
              </w:rPr>
              <w:t>e4ethics</w:t>
            </w:r>
            <w:r w:rsidRPr="00912AC7">
              <w:rPr>
                <w:b/>
                <w:color w:val="FF0000"/>
                <w:sz w:val="22"/>
                <w:szCs w:val="22"/>
              </w:rPr>
              <w:t xml:space="preserve"> noteikumi un procedūras </w:t>
            </w:r>
          </w:p>
          <w:p w14:paraId="2E327B05" w14:textId="6CFE1A63" w:rsidR="00AC4C17" w:rsidRPr="00912AC7" w:rsidRDefault="00AC4C17" w:rsidP="006F606F">
            <w:pPr>
              <w:outlineLvl w:val="0"/>
              <w:rPr>
                <w:b/>
                <w:sz w:val="22"/>
                <w:szCs w:val="22"/>
              </w:rPr>
            </w:pPr>
            <w:r w:rsidRPr="00912AC7">
              <w:rPr>
                <w:color w:val="000000" w:themeColor="text1"/>
                <w:sz w:val="22"/>
              </w:rPr>
              <w:t>(</w:t>
            </w:r>
            <w:r w:rsidRPr="00934867">
              <w:rPr>
                <w:color w:val="000000" w:themeColor="text1"/>
                <w:sz w:val="22"/>
              </w:rPr>
              <w:t>iztulkots</w:t>
            </w:r>
            <w:r w:rsidR="00F741E7" w:rsidRPr="00934867">
              <w:rPr>
                <w:color w:val="000000" w:themeColor="text1"/>
                <w:sz w:val="22"/>
              </w:rPr>
              <w:t xml:space="preserve"> </w:t>
            </w:r>
            <w:r w:rsidR="00F741E7" w:rsidRPr="00934867">
              <w:rPr>
                <w:i/>
                <w:iCs/>
                <w:color w:val="000000" w:themeColor="text1"/>
                <w:sz w:val="22"/>
              </w:rPr>
              <w:t>EFPIA</w:t>
            </w:r>
            <w:r w:rsidR="00F741E7" w:rsidRPr="00934867">
              <w:rPr>
                <w:color w:val="000000" w:themeColor="text1"/>
                <w:sz w:val="22"/>
              </w:rPr>
              <w:t xml:space="preserve"> dokuments</w:t>
            </w:r>
            <w:r w:rsidRPr="00912AC7">
              <w:rPr>
                <w:color w:val="000000" w:themeColor="text1"/>
                <w:sz w:val="22"/>
              </w:rPr>
              <w:t>)</w:t>
            </w:r>
          </w:p>
        </w:tc>
      </w:tr>
      <w:tr w:rsidR="00AC4C17" w:rsidRPr="00912AC7" w14:paraId="3BFF6ABC"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194AEA" w14:textId="77777777" w:rsidR="00AC4C17" w:rsidRPr="00912AC7" w:rsidRDefault="00AC4C17" w:rsidP="006F606F">
            <w:pPr>
              <w:outlineLvl w:val="0"/>
              <w:rPr>
                <w:b/>
                <w:sz w:val="22"/>
                <w:szCs w:val="22"/>
              </w:rPr>
            </w:pPr>
            <w:r w:rsidRPr="00912AC7">
              <w:rPr>
                <w:b/>
                <w:sz w:val="22"/>
                <w:szCs w:val="22"/>
              </w:rPr>
              <w:t>F PIELIKUMS</w:t>
            </w:r>
          </w:p>
          <w:p w14:paraId="255BCF65" w14:textId="77777777" w:rsidR="00AC4C17" w:rsidRPr="00912AC7" w:rsidRDefault="00AC4C17" w:rsidP="006F606F">
            <w:pPr>
              <w:outlineLvl w:val="0"/>
              <w:rPr>
                <w:b/>
                <w:sz w:val="22"/>
                <w:szCs w:val="22"/>
              </w:rPr>
            </w:pPr>
            <w:r w:rsidRPr="00912AC7">
              <w:rPr>
                <w:b/>
                <w:sz w:val="22"/>
                <w:szCs w:val="22"/>
              </w:rPr>
              <w:t>Ētikas principu piemēri</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4E302E1B" w14:textId="77777777" w:rsidR="00AC4C17" w:rsidRPr="00912AC7" w:rsidRDefault="00AC4C17" w:rsidP="006F606F">
            <w:pPr>
              <w:outlineLvl w:val="0"/>
              <w:rPr>
                <w:b/>
                <w:sz w:val="22"/>
                <w:szCs w:val="22"/>
              </w:rPr>
            </w:pPr>
            <w:r w:rsidRPr="00912AC7">
              <w:rPr>
                <w:b/>
                <w:sz w:val="22"/>
                <w:szCs w:val="22"/>
              </w:rPr>
              <w:t>F PIELIKUMS</w:t>
            </w:r>
          </w:p>
          <w:p w14:paraId="742D36AD" w14:textId="77777777" w:rsidR="00F741E7" w:rsidRPr="00912AC7" w:rsidRDefault="00F741E7" w:rsidP="00F741E7">
            <w:pPr>
              <w:ind w:left="1418" w:hanging="1418"/>
              <w:jc w:val="both"/>
              <w:rPr>
                <w:iCs/>
                <w:color w:val="FF0000"/>
                <w:sz w:val="22"/>
                <w:szCs w:val="22"/>
              </w:rPr>
            </w:pPr>
            <w:r w:rsidRPr="00912AC7">
              <w:rPr>
                <w:color w:val="FF0000"/>
                <w:sz w:val="22"/>
                <w:szCs w:val="22"/>
              </w:rPr>
              <w:t>Pacientu organizāciju atbalsta atklāšanas forma</w:t>
            </w:r>
          </w:p>
          <w:p w14:paraId="2965A889" w14:textId="0B707460" w:rsidR="00AC4C17" w:rsidRPr="00912AC7" w:rsidRDefault="00AC4C17" w:rsidP="00F741E7">
            <w:pPr>
              <w:outlineLvl w:val="0"/>
              <w:rPr>
                <w:bCs/>
                <w:color w:val="000000" w:themeColor="text1"/>
                <w:sz w:val="22"/>
                <w:szCs w:val="22"/>
              </w:rPr>
            </w:pPr>
          </w:p>
        </w:tc>
      </w:tr>
      <w:tr w:rsidR="00AC4C17" w:rsidRPr="00912AC7" w14:paraId="1C653607"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E7567" w14:textId="77777777" w:rsidR="00AC4C17" w:rsidRPr="00912AC7" w:rsidRDefault="00AC4C17" w:rsidP="006F606F">
            <w:pPr>
              <w:pStyle w:val="Default"/>
              <w:rPr>
                <w:b/>
                <w:sz w:val="22"/>
                <w:szCs w:val="22"/>
                <w:lang w:val="lv-LV"/>
              </w:rPr>
            </w:pPr>
            <w:r w:rsidRPr="00912AC7">
              <w:rPr>
                <w:b/>
                <w:sz w:val="22"/>
                <w:szCs w:val="22"/>
                <w:lang w:val="lv-LV"/>
              </w:rPr>
              <w:t>G PIELIKUMS</w:t>
            </w:r>
          </w:p>
          <w:p w14:paraId="4FDAD8B8" w14:textId="77777777" w:rsidR="00AC4C17" w:rsidRPr="00912AC7" w:rsidRDefault="00AC4C17" w:rsidP="006F606F">
            <w:pPr>
              <w:pStyle w:val="Default"/>
              <w:rPr>
                <w:b/>
                <w:sz w:val="22"/>
                <w:szCs w:val="22"/>
                <w:lang w:val="lv-LV"/>
              </w:rPr>
            </w:pPr>
            <w:r w:rsidRPr="00912AC7">
              <w:rPr>
                <w:b/>
                <w:sz w:val="22"/>
                <w:szCs w:val="22"/>
                <w:lang w:val="lv-LV"/>
              </w:rPr>
              <w:t>PO informācijas publiskošanas veidlapa</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19B8DEB1" w14:textId="48D21D3A" w:rsidR="00AC4C17" w:rsidRPr="00912AC7" w:rsidRDefault="00AC4C17" w:rsidP="006F606F">
            <w:pPr>
              <w:pStyle w:val="Default"/>
              <w:rPr>
                <w:b/>
                <w:sz w:val="22"/>
                <w:szCs w:val="22"/>
                <w:lang w:val="lv-LV"/>
              </w:rPr>
            </w:pPr>
          </w:p>
          <w:p w14:paraId="23C59C43" w14:textId="77777777" w:rsidR="00B01373" w:rsidRDefault="00912AC7" w:rsidP="00B01373">
            <w:pPr>
              <w:ind w:left="1418" w:hanging="1418"/>
              <w:jc w:val="both"/>
              <w:rPr>
                <w:color w:val="FF0000"/>
                <w:sz w:val="22"/>
                <w:szCs w:val="22"/>
              </w:rPr>
            </w:pPr>
            <w:r w:rsidRPr="00912AC7">
              <w:rPr>
                <w:bCs/>
                <w:color w:val="000000" w:themeColor="text1"/>
                <w:sz w:val="22"/>
                <w:szCs w:val="22"/>
              </w:rPr>
              <w:t>Tagad – F pielikums</w:t>
            </w:r>
            <w:r w:rsidR="00B01373">
              <w:rPr>
                <w:bCs/>
                <w:color w:val="000000" w:themeColor="text1"/>
                <w:sz w:val="22"/>
                <w:szCs w:val="22"/>
              </w:rPr>
              <w:t xml:space="preserve"> </w:t>
            </w:r>
            <w:r w:rsidR="00B01373" w:rsidRPr="00B01373">
              <w:rPr>
                <w:iCs/>
                <w:color w:val="000000" w:themeColor="text1"/>
                <w:sz w:val="22"/>
                <w:szCs w:val="22"/>
              </w:rPr>
              <w:t>(saistošs)</w:t>
            </w:r>
            <w:r w:rsidR="00B01373" w:rsidRPr="00B01373">
              <w:rPr>
                <w:iCs/>
                <w:color w:val="000000" w:themeColor="text1"/>
                <w:sz w:val="22"/>
                <w:szCs w:val="22"/>
                <w:lang w:val="lv-LV"/>
              </w:rPr>
              <w:t xml:space="preserve">  </w:t>
            </w:r>
          </w:p>
          <w:p w14:paraId="64E39B78" w14:textId="338AC92C" w:rsidR="00B01373" w:rsidRPr="00B01373" w:rsidRDefault="00B01373" w:rsidP="00B01373">
            <w:pPr>
              <w:ind w:left="1418" w:hanging="1418"/>
              <w:jc w:val="both"/>
              <w:rPr>
                <w:iCs/>
                <w:color w:val="000000" w:themeColor="text1"/>
                <w:sz w:val="22"/>
                <w:szCs w:val="22"/>
              </w:rPr>
            </w:pPr>
            <w:r w:rsidRPr="00B01373">
              <w:rPr>
                <w:color w:val="000000" w:themeColor="text1"/>
                <w:sz w:val="22"/>
                <w:szCs w:val="22"/>
              </w:rPr>
              <w:t>Pacientu organizāciju atbalsta atklāšanas forma</w:t>
            </w:r>
          </w:p>
          <w:p w14:paraId="6443E997" w14:textId="0AD048C7" w:rsidR="00AC4C17" w:rsidRPr="00912AC7" w:rsidRDefault="00AC4C17" w:rsidP="00B01373">
            <w:pPr>
              <w:pStyle w:val="ListParagraph"/>
              <w:outlineLvl w:val="0"/>
              <w:rPr>
                <w:bCs/>
                <w:color w:val="000000" w:themeColor="text1"/>
                <w:sz w:val="22"/>
                <w:szCs w:val="22"/>
              </w:rPr>
            </w:pPr>
          </w:p>
        </w:tc>
      </w:tr>
      <w:tr w:rsidR="00AC4C17" w:rsidRPr="00912AC7" w14:paraId="5C8D50CD"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D65ACB" w14:textId="1C58A1E3" w:rsidR="00AC4C17" w:rsidRPr="00934867" w:rsidRDefault="00AC4C17" w:rsidP="006F606F">
            <w:pPr>
              <w:outlineLvl w:val="0"/>
              <w:rPr>
                <w:b/>
                <w:sz w:val="22"/>
                <w:szCs w:val="22"/>
                <w:lang w:val="lv-LV"/>
              </w:rPr>
            </w:pPr>
            <w:r w:rsidRPr="00912AC7">
              <w:rPr>
                <w:b/>
                <w:sz w:val="22"/>
                <w:szCs w:val="22"/>
              </w:rPr>
              <w:t>-</w:t>
            </w:r>
            <w:r w:rsidR="00934867">
              <w:rPr>
                <w:b/>
                <w:sz w:val="22"/>
                <w:szCs w:val="22"/>
                <w:lang w:val="lv-LV"/>
              </w:rPr>
              <w:t xml:space="preserve"> </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47661D0D" w14:textId="77777777" w:rsidR="00AC4C17" w:rsidRPr="00912AC7" w:rsidRDefault="00AC4C17" w:rsidP="006F606F">
            <w:pPr>
              <w:outlineLvl w:val="0"/>
              <w:rPr>
                <w:b/>
                <w:color w:val="FF0000"/>
                <w:sz w:val="22"/>
                <w:szCs w:val="22"/>
              </w:rPr>
            </w:pPr>
            <w:r w:rsidRPr="00912AC7">
              <w:rPr>
                <w:b/>
                <w:color w:val="FF0000"/>
                <w:sz w:val="22"/>
                <w:szCs w:val="22"/>
              </w:rPr>
              <w:t>1.pielikums</w:t>
            </w:r>
          </w:p>
          <w:p w14:paraId="33754694" w14:textId="77777777" w:rsidR="00AC4C17" w:rsidRPr="00912AC7" w:rsidRDefault="00AC4C17" w:rsidP="006F606F">
            <w:pPr>
              <w:outlineLvl w:val="0"/>
              <w:rPr>
                <w:b/>
                <w:sz w:val="22"/>
                <w:szCs w:val="22"/>
              </w:rPr>
            </w:pPr>
            <w:r w:rsidRPr="00912AC7">
              <w:rPr>
                <w:b/>
                <w:i/>
                <w:iCs/>
                <w:sz w:val="22"/>
                <w:szCs w:val="22"/>
              </w:rPr>
              <w:t>EFPIA</w:t>
            </w:r>
            <w:r w:rsidRPr="00912AC7">
              <w:rPr>
                <w:b/>
                <w:sz w:val="22"/>
                <w:szCs w:val="22"/>
              </w:rPr>
              <w:t xml:space="preserve"> ieteikumi</w:t>
            </w:r>
          </w:p>
          <w:p w14:paraId="352160DA" w14:textId="3E1D4B9F" w:rsidR="00AC4C17" w:rsidRPr="00B01373" w:rsidRDefault="00B01373" w:rsidP="006F606F">
            <w:pPr>
              <w:ind w:right="-143"/>
              <w:rPr>
                <w:b/>
                <w:color w:val="000000" w:themeColor="text1"/>
                <w:sz w:val="22"/>
                <w:szCs w:val="22"/>
                <w:lang w:val="lv-LV"/>
              </w:rPr>
            </w:pPr>
            <w:r w:rsidRPr="00B01373">
              <w:rPr>
                <w:b/>
                <w:color w:val="000000" w:themeColor="text1"/>
                <w:sz w:val="22"/>
                <w:szCs w:val="22"/>
                <w:lang w:val="lv-LV"/>
              </w:rPr>
              <w:t>Informācijas “piekļuves punkts” Dalībasociāciju tīmekļa vietnēs</w:t>
            </w:r>
          </w:p>
        </w:tc>
      </w:tr>
      <w:tr w:rsidR="00AC4C17" w:rsidRPr="00912AC7" w14:paraId="7BB88998"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61BEDC" w14:textId="780FC1C5" w:rsidR="00AC4C17" w:rsidRPr="00934867" w:rsidRDefault="00AC4C17" w:rsidP="006F606F">
            <w:pPr>
              <w:outlineLvl w:val="0"/>
              <w:rPr>
                <w:b/>
                <w:sz w:val="22"/>
                <w:szCs w:val="22"/>
                <w:lang w:val="lv-LV"/>
              </w:rPr>
            </w:pPr>
            <w:r w:rsidRPr="00912AC7">
              <w:rPr>
                <w:b/>
                <w:sz w:val="22"/>
                <w:szCs w:val="22"/>
              </w:rPr>
              <w:lastRenderedPageBreak/>
              <w:t>-</w:t>
            </w:r>
            <w:r w:rsidR="00934867">
              <w:rPr>
                <w:b/>
                <w:sz w:val="22"/>
                <w:szCs w:val="22"/>
                <w:lang w:val="lv-LV"/>
              </w:rPr>
              <w:t xml:space="preserve"> </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24E3D777" w14:textId="77777777" w:rsidR="00AC4C17" w:rsidRPr="00912AC7" w:rsidRDefault="00AC4C17" w:rsidP="006F606F">
            <w:pPr>
              <w:outlineLvl w:val="0"/>
              <w:rPr>
                <w:b/>
                <w:color w:val="FF0000"/>
                <w:sz w:val="22"/>
                <w:szCs w:val="22"/>
              </w:rPr>
            </w:pPr>
            <w:r w:rsidRPr="00912AC7">
              <w:rPr>
                <w:b/>
                <w:color w:val="FF0000"/>
                <w:sz w:val="22"/>
                <w:szCs w:val="22"/>
              </w:rPr>
              <w:t>2.pielikums</w:t>
            </w:r>
          </w:p>
          <w:p w14:paraId="53CDA607" w14:textId="77777777" w:rsidR="00AC4C17" w:rsidRPr="00912AC7" w:rsidRDefault="00AC4C17" w:rsidP="006F606F">
            <w:pPr>
              <w:outlineLvl w:val="0"/>
              <w:rPr>
                <w:b/>
                <w:color w:val="FF0000"/>
                <w:sz w:val="22"/>
                <w:szCs w:val="22"/>
              </w:rPr>
            </w:pPr>
            <w:r w:rsidRPr="00912AC7">
              <w:rPr>
                <w:b/>
                <w:color w:val="FF0000"/>
                <w:sz w:val="22"/>
                <w:szCs w:val="22"/>
              </w:rPr>
              <w:t>Digitālo kanālu izmantošanas principi</w:t>
            </w:r>
          </w:p>
          <w:p w14:paraId="5A6CDBB6" w14:textId="40277B02" w:rsidR="00AC4C17" w:rsidRDefault="00AC4C17" w:rsidP="006F606F">
            <w:pPr>
              <w:outlineLvl w:val="0"/>
              <w:rPr>
                <w:color w:val="000000" w:themeColor="text1"/>
                <w:sz w:val="22"/>
              </w:rPr>
            </w:pPr>
            <w:r w:rsidRPr="00912AC7">
              <w:rPr>
                <w:color w:val="000000" w:themeColor="text1"/>
                <w:sz w:val="22"/>
              </w:rPr>
              <w:t>(iztulkots</w:t>
            </w:r>
            <w:r w:rsidR="00912AC7" w:rsidRPr="00912AC7">
              <w:rPr>
                <w:color w:val="000000" w:themeColor="text1"/>
                <w:sz w:val="22"/>
              </w:rPr>
              <w:t xml:space="preserve"> </w:t>
            </w:r>
            <w:r w:rsidR="00912AC7" w:rsidRPr="00912AC7">
              <w:rPr>
                <w:i/>
                <w:iCs/>
                <w:color w:val="000000" w:themeColor="text1"/>
                <w:sz w:val="22"/>
              </w:rPr>
              <w:t>EFPIA</w:t>
            </w:r>
            <w:r w:rsidR="00912AC7" w:rsidRPr="00912AC7">
              <w:rPr>
                <w:color w:val="000000" w:themeColor="text1"/>
                <w:sz w:val="22"/>
              </w:rPr>
              <w:t xml:space="preserve"> dokuments</w:t>
            </w:r>
            <w:r w:rsidRPr="00912AC7">
              <w:rPr>
                <w:color w:val="000000" w:themeColor="text1"/>
                <w:sz w:val="22"/>
              </w:rPr>
              <w:t>)</w:t>
            </w:r>
          </w:p>
          <w:p w14:paraId="45A6CB86" w14:textId="5EF54301" w:rsidR="006232B2" w:rsidRPr="006232B2" w:rsidRDefault="006232B2" w:rsidP="006F606F">
            <w:pPr>
              <w:outlineLvl w:val="0"/>
              <w:rPr>
                <w:color w:val="000000" w:themeColor="text1"/>
                <w:sz w:val="22"/>
                <w:u w:val="single"/>
                <w:lang w:val="lv-LV"/>
              </w:rPr>
            </w:pPr>
            <w:r w:rsidRPr="006232B2">
              <w:rPr>
                <w:color w:val="000000" w:themeColor="text1"/>
                <w:sz w:val="22"/>
                <w:u w:val="single"/>
                <w:lang w:val="lv-LV"/>
              </w:rPr>
              <w:t>Tekstu papildināt ar “un bezrecepšu”:</w:t>
            </w:r>
          </w:p>
          <w:p w14:paraId="1367446B" w14:textId="3C0C0D28" w:rsidR="006232B2" w:rsidRPr="006232B2" w:rsidRDefault="006232B2" w:rsidP="006F606F">
            <w:pPr>
              <w:outlineLvl w:val="0"/>
              <w:rPr>
                <w:color w:val="000000" w:themeColor="text1"/>
                <w:sz w:val="22"/>
              </w:rPr>
            </w:pPr>
            <w:r>
              <w:rPr>
                <w:color w:val="000000" w:themeColor="text1"/>
                <w:sz w:val="22"/>
                <w:lang w:val="lv-LV"/>
              </w:rPr>
              <w:t>Ņemot vērā to, ka pēc būtības emuārs ir paredzēts</w:t>
            </w:r>
            <w:r w:rsidR="00B01373">
              <w:rPr>
                <w:color w:val="000000" w:themeColor="text1"/>
                <w:sz w:val="22"/>
                <w:lang w:val="lv-LV"/>
              </w:rPr>
              <w:t xml:space="preserve">, </w:t>
            </w:r>
            <w:r>
              <w:rPr>
                <w:color w:val="000000" w:themeColor="text1"/>
                <w:sz w:val="22"/>
                <w:lang w:val="lv-LV"/>
              </w:rPr>
              <w:t xml:space="preserve">lai līdzradītāji brīvi un spontāni paustu savu personīgo viedokli par kādu tēmu, dalībuzņēmumiem nevajadzētu sponsorēt šādus emuārus, ja tie paredzēti, lai reklamētu recepšu </w:t>
            </w:r>
            <w:r w:rsidRPr="006232B2">
              <w:rPr>
                <w:color w:val="FF0000"/>
                <w:sz w:val="22"/>
                <w:lang w:val="lv-LV"/>
              </w:rPr>
              <w:t xml:space="preserve">un bezrecepšu </w:t>
            </w:r>
            <w:r>
              <w:rPr>
                <w:color w:val="000000" w:themeColor="text1"/>
                <w:sz w:val="22"/>
                <w:lang w:val="lv-LV"/>
              </w:rPr>
              <w:t>zāles un to lietošanu, vai arī ir pamatoti gaidīts, ka tie to darīs.</w:t>
            </w:r>
            <w:r>
              <w:rPr>
                <w:color w:val="000000" w:themeColor="text1"/>
                <w:sz w:val="22"/>
              </w:rPr>
              <w:t xml:space="preserve"> </w:t>
            </w:r>
          </w:p>
        </w:tc>
      </w:tr>
      <w:tr w:rsidR="00AC4C17" w:rsidRPr="00912AC7" w14:paraId="0F4C211E" w14:textId="77777777" w:rsidTr="006F606F">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838C6B" w14:textId="3E997548" w:rsidR="00AC4C17" w:rsidRPr="00934867" w:rsidRDefault="00AC4C17" w:rsidP="006F606F">
            <w:pPr>
              <w:outlineLvl w:val="0"/>
              <w:rPr>
                <w:b/>
                <w:sz w:val="22"/>
                <w:szCs w:val="22"/>
                <w:lang w:val="lv-LV"/>
              </w:rPr>
            </w:pPr>
            <w:r w:rsidRPr="00912AC7">
              <w:rPr>
                <w:b/>
                <w:sz w:val="22"/>
                <w:szCs w:val="22"/>
              </w:rPr>
              <w:t>-</w:t>
            </w:r>
            <w:r w:rsidR="00934867">
              <w:rPr>
                <w:b/>
                <w:sz w:val="22"/>
                <w:szCs w:val="22"/>
                <w:lang w:val="lv-LV"/>
              </w:rPr>
              <w:t xml:space="preserve"> </w:t>
            </w:r>
          </w:p>
        </w:tc>
        <w:tc>
          <w:tcPr>
            <w:tcW w:w="5756" w:type="dxa"/>
            <w:tcBorders>
              <w:top w:val="nil"/>
              <w:left w:val="nil"/>
              <w:bottom w:val="single" w:sz="8" w:space="0" w:color="auto"/>
              <w:right w:val="single" w:sz="8" w:space="0" w:color="auto"/>
            </w:tcBorders>
            <w:tcMar>
              <w:top w:w="0" w:type="dxa"/>
              <w:left w:w="108" w:type="dxa"/>
              <w:bottom w:w="0" w:type="dxa"/>
              <w:right w:w="108" w:type="dxa"/>
            </w:tcMar>
          </w:tcPr>
          <w:p w14:paraId="5EAEDCFB" w14:textId="77777777" w:rsidR="00AC4C17" w:rsidRPr="00912AC7" w:rsidRDefault="00AC4C17" w:rsidP="006F606F">
            <w:pPr>
              <w:outlineLvl w:val="0"/>
              <w:rPr>
                <w:b/>
                <w:color w:val="FF0000"/>
                <w:sz w:val="22"/>
                <w:szCs w:val="22"/>
              </w:rPr>
            </w:pPr>
            <w:r w:rsidRPr="00912AC7">
              <w:rPr>
                <w:b/>
                <w:color w:val="FF0000"/>
                <w:sz w:val="22"/>
                <w:szCs w:val="22"/>
              </w:rPr>
              <w:t>3.pielikums</w:t>
            </w:r>
          </w:p>
          <w:p w14:paraId="7560699D" w14:textId="77777777" w:rsidR="00AC4C17" w:rsidRPr="00912AC7" w:rsidRDefault="00AC4C17" w:rsidP="006F606F">
            <w:pPr>
              <w:outlineLvl w:val="0"/>
              <w:rPr>
                <w:b/>
                <w:color w:val="FF0000"/>
                <w:sz w:val="22"/>
                <w:szCs w:val="22"/>
              </w:rPr>
            </w:pPr>
            <w:r w:rsidRPr="00912AC7">
              <w:rPr>
                <w:b/>
                <w:color w:val="FF0000"/>
                <w:sz w:val="22"/>
                <w:szCs w:val="22"/>
              </w:rPr>
              <w:t>EFPIA vadlīnijas par kvalitātes ietvaru — mūžizglītības principi veselības aprūpē</w:t>
            </w:r>
          </w:p>
          <w:p w14:paraId="0EC0A379" w14:textId="7B2F3E43" w:rsidR="00AC4C17" w:rsidRPr="00912AC7" w:rsidRDefault="00AC4C17" w:rsidP="006F606F">
            <w:pPr>
              <w:outlineLvl w:val="0"/>
              <w:rPr>
                <w:b/>
                <w:color w:val="FF0000"/>
                <w:sz w:val="22"/>
                <w:szCs w:val="22"/>
              </w:rPr>
            </w:pPr>
            <w:r w:rsidRPr="00912AC7">
              <w:rPr>
                <w:color w:val="000000" w:themeColor="text1"/>
                <w:sz w:val="22"/>
              </w:rPr>
              <w:t>(iztulkots</w:t>
            </w:r>
            <w:r w:rsidR="00912AC7" w:rsidRPr="00912AC7">
              <w:rPr>
                <w:color w:val="000000" w:themeColor="text1"/>
                <w:sz w:val="22"/>
              </w:rPr>
              <w:t xml:space="preserve"> </w:t>
            </w:r>
            <w:r w:rsidR="00912AC7" w:rsidRPr="00912AC7">
              <w:rPr>
                <w:i/>
                <w:iCs/>
                <w:color w:val="000000" w:themeColor="text1"/>
                <w:sz w:val="22"/>
              </w:rPr>
              <w:t xml:space="preserve">EFPIA </w:t>
            </w:r>
            <w:r w:rsidR="00912AC7" w:rsidRPr="00912AC7">
              <w:rPr>
                <w:color w:val="000000" w:themeColor="text1"/>
                <w:sz w:val="22"/>
              </w:rPr>
              <w:t>dokuments</w:t>
            </w:r>
            <w:r w:rsidRPr="00912AC7">
              <w:rPr>
                <w:color w:val="000000" w:themeColor="text1"/>
                <w:sz w:val="22"/>
              </w:rPr>
              <w:t>)</w:t>
            </w:r>
          </w:p>
        </w:tc>
      </w:tr>
    </w:tbl>
    <w:p w14:paraId="7F603CBF" w14:textId="77777777" w:rsidR="00E15B87" w:rsidRPr="00543583" w:rsidRDefault="00E15B87" w:rsidP="00543583">
      <w:pPr>
        <w:pStyle w:val="Caption"/>
        <w:ind w:firstLine="720"/>
        <w:rPr>
          <w:sz w:val="22"/>
          <w:szCs w:val="22"/>
          <w:lang w:val="lv-LV" w:eastAsia="lv-LV"/>
        </w:rPr>
      </w:pPr>
    </w:p>
    <w:sectPr w:rsidR="00E15B87" w:rsidRPr="00543583" w:rsidSect="00A21457">
      <w:headerReference w:type="even" r:id="rId15"/>
      <w:headerReference w:type="default" r:id="rId16"/>
      <w:footerReference w:type="even" r:id="rId17"/>
      <w:footerReference w:type="default" r:id="rId18"/>
      <w:headerReference w:type="first" r:id="rId19"/>
      <w:footerReference w:type="first" r:id="rId20"/>
      <w:pgSz w:w="11906" w:h="16838"/>
      <w:pgMar w:top="567" w:right="99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0092" w14:textId="77777777" w:rsidR="003875BF" w:rsidRDefault="003875BF" w:rsidP="002D3C41">
      <w:r>
        <w:separator/>
      </w:r>
    </w:p>
  </w:endnote>
  <w:endnote w:type="continuationSeparator" w:id="0">
    <w:p w14:paraId="4B2197FF" w14:textId="77777777" w:rsidR="003875BF" w:rsidRDefault="003875BF" w:rsidP="002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OpenSymbol">
    <w:altName w:val="Arial Unicode MS"/>
    <w:panose1 w:val="020B0604020202020204"/>
    <w:charset w:val="02"/>
    <w:family w:val="auto"/>
    <w:pitch w:val="default"/>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26E" w14:textId="77777777" w:rsidR="00181D48" w:rsidRDefault="0018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47A2" w14:textId="77777777" w:rsidR="00181D48" w:rsidRDefault="00181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1D8" w14:textId="77777777" w:rsidR="00181D48" w:rsidRDefault="0018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74BE" w14:textId="77777777" w:rsidR="003875BF" w:rsidRDefault="003875BF" w:rsidP="002D3C41">
      <w:r>
        <w:separator/>
      </w:r>
    </w:p>
  </w:footnote>
  <w:footnote w:type="continuationSeparator" w:id="0">
    <w:p w14:paraId="7A8672CC" w14:textId="77777777" w:rsidR="003875BF" w:rsidRDefault="003875BF" w:rsidP="002D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BD2" w14:textId="77777777" w:rsidR="00181D48" w:rsidRDefault="0018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5646" w14:textId="77777777" w:rsidR="00181D48" w:rsidRDefault="00181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FDA1" w14:textId="77777777" w:rsidR="00181D48" w:rsidRDefault="0018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val="0"/>
        <w:bCs/>
        <w:szCs w:val="24"/>
        <w:lang w:eastAsia="lv-LV"/>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7266F96"/>
    <w:multiLevelType w:val="hybridMultilevel"/>
    <w:tmpl w:val="B6209BEA"/>
    <w:lvl w:ilvl="0" w:tplc="A446C0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B057A04"/>
    <w:multiLevelType w:val="hybridMultilevel"/>
    <w:tmpl w:val="B0C40050"/>
    <w:lvl w:ilvl="0" w:tplc="0CF67A9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BE04CDC"/>
    <w:multiLevelType w:val="hybridMultilevel"/>
    <w:tmpl w:val="87EE4FE8"/>
    <w:lvl w:ilvl="0" w:tplc="AF8886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6B26D8"/>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BA70F87"/>
    <w:multiLevelType w:val="hybridMultilevel"/>
    <w:tmpl w:val="9CB8A684"/>
    <w:lvl w:ilvl="0" w:tplc="826AB6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F2949"/>
    <w:multiLevelType w:val="hybridMultilevel"/>
    <w:tmpl w:val="5E685692"/>
    <w:lvl w:ilvl="0" w:tplc="A5567798">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1E015329"/>
    <w:multiLevelType w:val="multilevel"/>
    <w:tmpl w:val="033A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752E7"/>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26713ED"/>
    <w:multiLevelType w:val="multilevel"/>
    <w:tmpl w:val="CFCEC6A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308105F"/>
    <w:multiLevelType w:val="hybridMultilevel"/>
    <w:tmpl w:val="DDC67F3A"/>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6302B17"/>
    <w:multiLevelType w:val="hybridMultilevel"/>
    <w:tmpl w:val="DA6A988C"/>
    <w:lvl w:ilvl="0" w:tplc="859E9C76">
      <w:start w:val="20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CE74AD0"/>
    <w:multiLevelType w:val="hybridMultilevel"/>
    <w:tmpl w:val="DC6491C4"/>
    <w:lvl w:ilvl="0" w:tplc="5BB214A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D177476"/>
    <w:multiLevelType w:val="hybridMultilevel"/>
    <w:tmpl w:val="33A832EA"/>
    <w:lvl w:ilvl="0" w:tplc="53462B1C">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09C0961"/>
    <w:multiLevelType w:val="hybridMultilevel"/>
    <w:tmpl w:val="E4F2C452"/>
    <w:lvl w:ilvl="0" w:tplc="9614E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75A00"/>
    <w:multiLevelType w:val="hybridMultilevel"/>
    <w:tmpl w:val="77F2E1CC"/>
    <w:lvl w:ilvl="0" w:tplc="1F14B6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D7517"/>
    <w:multiLevelType w:val="hybridMultilevel"/>
    <w:tmpl w:val="C7209A6E"/>
    <w:lvl w:ilvl="0" w:tplc="A972EE76">
      <w:start w:val="1"/>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4157D"/>
    <w:multiLevelType w:val="hybridMultilevel"/>
    <w:tmpl w:val="6E30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B2413"/>
    <w:multiLevelType w:val="hybridMultilevel"/>
    <w:tmpl w:val="712E7676"/>
    <w:lvl w:ilvl="0" w:tplc="A8042972">
      <w:start w:val="1"/>
      <w:numFmt w:val="decimal"/>
      <w:lvlText w:val="%1."/>
      <w:lvlJc w:val="left"/>
      <w:pPr>
        <w:ind w:left="1444" w:hanging="360"/>
      </w:pPr>
      <w:rPr>
        <w:rFonts w:hint="default"/>
        <w:i w:val="0"/>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1" w15:restartNumberingAfterBreak="0">
    <w:nsid w:val="485812CF"/>
    <w:multiLevelType w:val="hybridMultilevel"/>
    <w:tmpl w:val="1F24066E"/>
    <w:lvl w:ilvl="0" w:tplc="28884C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012968"/>
    <w:multiLevelType w:val="hybridMultilevel"/>
    <w:tmpl w:val="2D20A012"/>
    <w:lvl w:ilvl="0" w:tplc="52829A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53A80FE5"/>
    <w:multiLevelType w:val="hybridMultilevel"/>
    <w:tmpl w:val="59DCA1D6"/>
    <w:lvl w:ilvl="0" w:tplc="15C8DE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C87051"/>
    <w:multiLevelType w:val="hybridMultilevel"/>
    <w:tmpl w:val="7D9AFE1E"/>
    <w:lvl w:ilvl="0" w:tplc="C8E80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F12753"/>
    <w:multiLevelType w:val="hybridMultilevel"/>
    <w:tmpl w:val="FC4CA150"/>
    <w:lvl w:ilvl="0" w:tplc="93966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81402"/>
    <w:multiLevelType w:val="hybridMultilevel"/>
    <w:tmpl w:val="57A6E2DC"/>
    <w:lvl w:ilvl="0" w:tplc="882C7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B0DE5"/>
    <w:multiLevelType w:val="hybridMultilevel"/>
    <w:tmpl w:val="6E0A0AE6"/>
    <w:lvl w:ilvl="0" w:tplc="64AEFF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96415BC"/>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C672965"/>
    <w:multiLevelType w:val="hybridMultilevel"/>
    <w:tmpl w:val="19344CB4"/>
    <w:lvl w:ilvl="0" w:tplc="22CAEC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2FF2DB0"/>
    <w:multiLevelType w:val="hybridMultilevel"/>
    <w:tmpl w:val="3A2AA5EA"/>
    <w:lvl w:ilvl="0" w:tplc="5232A480">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2" w15:restartNumberingAfterBreak="0">
    <w:nsid w:val="649C042E"/>
    <w:multiLevelType w:val="hybridMultilevel"/>
    <w:tmpl w:val="15EC6E2E"/>
    <w:lvl w:ilvl="0" w:tplc="100ABE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647F6B"/>
    <w:multiLevelType w:val="hybridMultilevel"/>
    <w:tmpl w:val="D958A710"/>
    <w:lvl w:ilvl="0" w:tplc="F210D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7B84DD3"/>
    <w:multiLevelType w:val="multilevel"/>
    <w:tmpl w:val="9734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B073E8"/>
    <w:multiLevelType w:val="hybridMultilevel"/>
    <w:tmpl w:val="FCD41BD4"/>
    <w:lvl w:ilvl="0" w:tplc="2C0085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93154BA"/>
    <w:multiLevelType w:val="hybridMultilevel"/>
    <w:tmpl w:val="28247242"/>
    <w:lvl w:ilvl="0" w:tplc="EC6C6C7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7" w15:restartNumberingAfterBreak="0">
    <w:nsid w:val="6DF51D02"/>
    <w:multiLevelType w:val="multilevel"/>
    <w:tmpl w:val="580057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353633"/>
    <w:multiLevelType w:val="hybridMultilevel"/>
    <w:tmpl w:val="1362FBF2"/>
    <w:lvl w:ilvl="0" w:tplc="5B7E7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F451D0"/>
    <w:multiLevelType w:val="hybridMultilevel"/>
    <w:tmpl w:val="28B86242"/>
    <w:lvl w:ilvl="0" w:tplc="DC24D54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0" w15:restartNumberingAfterBreak="0">
    <w:nsid w:val="70B46B46"/>
    <w:multiLevelType w:val="hybridMultilevel"/>
    <w:tmpl w:val="0F9AF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027D8E"/>
    <w:multiLevelType w:val="hybridMultilevel"/>
    <w:tmpl w:val="CCDEE0E2"/>
    <w:lvl w:ilvl="0" w:tplc="2BCEF940">
      <w:start w:val="1"/>
      <w:numFmt w:val="decimal"/>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2" w15:restartNumberingAfterBreak="0">
    <w:nsid w:val="72AD1EFE"/>
    <w:multiLevelType w:val="hybridMultilevel"/>
    <w:tmpl w:val="3208D6A6"/>
    <w:lvl w:ilvl="0" w:tplc="F454D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A0D256B"/>
    <w:multiLevelType w:val="hybridMultilevel"/>
    <w:tmpl w:val="81B6A616"/>
    <w:lvl w:ilvl="0" w:tplc="9EF6D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1318E9"/>
    <w:multiLevelType w:val="hybridMultilevel"/>
    <w:tmpl w:val="28B86242"/>
    <w:lvl w:ilvl="0" w:tplc="DC24D54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16cid:durableId="1441679011">
    <w:abstractNumId w:val="0"/>
  </w:num>
  <w:num w:numId="2" w16cid:durableId="2109500113">
    <w:abstractNumId w:val="2"/>
  </w:num>
  <w:num w:numId="3" w16cid:durableId="593131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0547542">
    <w:abstractNumId w:val="39"/>
  </w:num>
  <w:num w:numId="5" w16cid:durableId="43406046">
    <w:abstractNumId w:val="44"/>
  </w:num>
  <w:num w:numId="6" w16cid:durableId="551696210">
    <w:abstractNumId w:val="22"/>
  </w:num>
  <w:num w:numId="7" w16cid:durableId="183717936">
    <w:abstractNumId w:val="33"/>
  </w:num>
  <w:num w:numId="8" w16cid:durableId="2003778615">
    <w:abstractNumId w:val="42"/>
  </w:num>
  <w:num w:numId="9" w16cid:durableId="1285310880">
    <w:abstractNumId w:val="35"/>
  </w:num>
  <w:num w:numId="10" w16cid:durableId="76679049">
    <w:abstractNumId w:val="19"/>
  </w:num>
  <w:num w:numId="11" w16cid:durableId="2034264745">
    <w:abstractNumId w:val="28"/>
  </w:num>
  <w:num w:numId="12" w16cid:durableId="992834289">
    <w:abstractNumId w:val="36"/>
  </w:num>
  <w:num w:numId="13" w16cid:durableId="1755854169">
    <w:abstractNumId w:val="27"/>
  </w:num>
  <w:num w:numId="14" w16cid:durableId="1384326936">
    <w:abstractNumId w:val="30"/>
  </w:num>
  <w:num w:numId="15" w16cid:durableId="32271982">
    <w:abstractNumId w:val="20"/>
  </w:num>
  <w:num w:numId="16" w16cid:durableId="289095569">
    <w:abstractNumId w:val="15"/>
  </w:num>
  <w:num w:numId="17" w16cid:durableId="2028437184">
    <w:abstractNumId w:val="3"/>
  </w:num>
  <w:num w:numId="18" w16cid:durableId="1972901336">
    <w:abstractNumId w:val="17"/>
  </w:num>
  <w:num w:numId="19" w16cid:durableId="1103918145">
    <w:abstractNumId w:val="11"/>
  </w:num>
  <w:num w:numId="20" w16cid:durableId="210388357">
    <w:abstractNumId w:val="41"/>
  </w:num>
  <w:num w:numId="21" w16cid:durableId="309486018">
    <w:abstractNumId w:val="14"/>
  </w:num>
  <w:num w:numId="22" w16cid:durableId="906914445">
    <w:abstractNumId w:val="29"/>
  </w:num>
  <w:num w:numId="23" w16cid:durableId="83113790">
    <w:abstractNumId w:val="10"/>
  </w:num>
  <w:num w:numId="24" w16cid:durableId="1498182379">
    <w:abstractNumId w:val="34"/>
  </w:num>
  <w:num w:numId="25" w16cid:durableId="1130974961">
    <w:abstractNumId w:val="6"/>
  </w:num>
  <w:num w:numId="26" w16cid:durableId="1359818760">
    <w:abstractNumId w:val="12"/>
  </w:num>
  <w:num w:numId="27" w16cid:durableId="547454951">
    <w:abstractNumId w:val="13"/>
  </w:num>
  <w:num w:numId="28" w16cid:durableId="1771926992">
    <w:abstractNumId w:val="24"/>
  </w:num>
  <w:num w:numId="29" w16cid:durableId="1448739510">
    <w:abstractNumId w:val="21"/>
  </w:num>
  <w:num w:numId="30" w16cid:durableId="1429038883">
    <w:abstractNumId w:val="31"/>
  </w:num>
  <w:num w:numId="31" w16cid:durableId="1597471787">
    <w:abstractNumId w:val="9"/>
  </w:num>
  <w:num w:numId="32" w16cid:durableId="663360592">
    <w:abstractNumId w:val="8"/>
  </w:num>
  <w:num w:numId="33" w16cid:durableId="372972131">
    <w:abstractNumId w:val="23"/>
  </w:num>
  <w:num w:numId="34" w16cid:durableId="1716998527">
    <w:abstractNumId w:val="7"/>
  </w:num>
  <w:num w:numId="35" w16cid:durableId="1414208047">
    <w:abstractNumId w:val="18"/>
  </w:num>
  <w:num w:numId="36" w16cid:durableId="1379940815">
    <w:abstractNumId w:val="37"/>
  </w:num>
  <w:num w:numId="37" w16cid:durableId="1766998417">
    <w:abstractNumId w:val="40"/>
  </w:num>
  <w:num w:numId="38" w16cid:durableId="67389737">
    <w:abstractNumId w:val="32"/>
  </w:num>
  <w:num w:numId="39" w16cid:durableId="106656166">
    <w:abstractNumId w:val="38"/>
  </w:num>
  <w:num w:numId="40" w16cid:durableId="1820995128">
    <w:abstractNumId w:val="26"/>
  </w:num>
  <w:num w:numId="41" w16cid:durableId="1757436815">
    <w:abstractNumId w:val="16"/>
  </w:num>
  <w:num w:numId="42" w16cid:durableId="1408577487">
    <w:abstractNumId w:val="43"/>
  </w:num>
  <w:num w:numId="43" w16cid:durableId="1386834242">
    <w:abstractNumId w:val="25"/>
  </w:num>
  <w:num w:numId="44" w16cid:durableId="25732528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7"/>
    <w:rsid w:val="00003194"/>
    <w:rsid w:val="00003F0C"/>
    <w:rsid w:val="000060B0"/>
    <w:rsid w:val="000139C3"/>
    <w:rsid w:val="00014B05"/>
    <w:rsid w:val="000154D3"/>
    <w:rsid w:val="00020833"/>
    <w:rsid w:val="00026186"/>
    <w:rsid w:val="000268C2"/>
    <w:rsid w:val="0003626A"/>
    <w:rsid w:val="00036E5C"/>
    <w:rsid w:val="0004042B"/>
    <w:rsid w:val="0004301F"/>
    <w:rsid w:val="00044995"/>
    <w:rsid w:val="00045791"/>
    <w:rsid w:val="00050460"/>
    <w:rsid w:val="00055ADE"/>
    <w:rsid w:val="00061132"/>
    <w:rsid w:val="00063785"/>
    <w:rsid w:val="0006386A"/>
    <w:rsid w:val="0007000F"/>
    <w:rsid w:val="000705E6"/>
    <w:rsid w:val="000743EC"/>
    <w:rsid w:val="00081FDD"/>
    <w:rsid w:val="00084A73"/>
    <w:rsid w:val="00084F80"/>
    <w:rsid w:val="00086E15"/>
    <w:rsid w:val="00091680"/>
    <w:rsid w:val="000931D1"/>
    <w:rsid w:val="0009423F"/>
    <w:rsid w:val="000A05F6"/>
    <w:rsid w:val="000A2148"/>
    <w:rsid w:val="000B1BEC"/>
    <w:rsid w:val="000B34F0"/>
    <w:rsid w:val="000B773C"/>
    <w:rsid w:val="000C0D7E"/>
    <w:rsid w:val="000C4BAA"/>
    <w:rsid w:val="000C6827"/>
    <w:rsid w:val="000D37BB"/>
    <w:rsid w:val="000E6A57"/>
    <w:rsid w:val="000E7D97"/>
    <w:rsid w:val="000F5A54"/>
    <w:rsid w:val="000F738E"/>
    <w:rsid w:val="00104940"/>
    <w:rsid w:val="001119C5"/>
    <w:rsid w:val="001123DB"/>
    <w:rsid w:val="001129E0"/>
    <w:rsid w:val="00112AC0"/>
    <w:rsid w:val="00113E30"/>
    <w:rsid w:val="0012275A"/>
    <w:rsid w:val="00124F3D"/>
    <w:rsid w:val="001379A1"/>
    <w:rsid w:val="00143D18"/>
    <w:rsid w:val="00145011"/>
    <w:rsid w:val="00145755"/>
    <w:rsid w:val="00150122"/>
    <w:rsid w:val="00157C90"/>
    <w:rsid w:val="00160037"/>
    <w:rsid w:val="001610C3"/>
    <w:rsid w:val="00163EAB"/>
    <w:rsid w:val="0016617F"/>
    <w:rsid w:val="001712F3"/>
    <w:rsid w:val="0017199B"/>
    <w:rsid w:val="00174FC0"/>
    <w:rsid w:val="00181D48"/>
    <w:rsid w:val="001851C7"/>
    <w:rsid w:val="0018584E"/>
    <w:rsid w:val="00185CCE"/>
    <w:rsid w:val="00186A86"/>
    <w:rsid w:val="001919F1"/>
    <w:rsid w:val="00193460"/>
    <w:rsid w:val="001956DA"/>
    <w:rsid w:val="00197A22"/>
    <w:rsid w:val="00197FCB"/>
    <w:rsid w:val="001A50FA"/>
    <w:rsid w:val="001A6628"/>
    <w:rsid w:val="001A79E9"/>
    <w:rsid w:val="001B0387"/>
    <w:rsid w:val="001B12EE"/>
    <w:rsid w:val="001B4B2B"/>
    <w:rsid w:val="001B6911"/>
    <w:rsid w:val="001B7702"/>
    <w:rsid w:val="001C06A5"/>
    <w:rsid w:val="001C3839"/>
    <w:rsid w:val="001C3EF5"/>
    <w:rsid w:val="001C7393"/>
    <w:rsid w:val="001D0BE1"/>
    <w:rsid w:val="001D2D41"/>
    <w:rsid w:val="001D6F84"/>
    <w:rsid w:val="001E1807"/>
    <w:rsid w:val="001E2227"/>
    <w:rsid w:val="001E3B0E"/>
    <w:rsid w:val="001E657A"/>
    <w:rsid w:val="001E7726"/>
    <w:rsid w:val="001F0418"/>
    <w:rsid w:val="001F0BEC"/>
    <w:rsid w:val="001F0FFE"/>
    <w:rsid w:val="001F5A4E"/>
    <w:rsid w:val="001F6591"/>
    <w:rsid w:val="00206169"/>
    <w:rsid w:val="00207D56"/>
    <w:rsid w:val="002126AE"/>
    <w:rsid w:val="002137F9"/>
    <w:rsid w:val="00215F09"/>
    <w:rsid w:val="002177CE"/>
    <w:rsid w:val="0022078B"/>
    <w:rsid w:val="00220A0C"/>
    <w:rsid w:val="002229EB"/>
    <w:rsid w:val="002350E6"/>
    <w:rsid w:val="00240D65"/>
    <w:rsid w:val="00240E54"/>
    <w:rsid w:val="002438E6"/>
    <w:rsid w:val="00245271"/>
    <w:rsid w:val="00245426"/>
    <w:rsid w:val="002455AD"/>
    <w:rsid w:val="00245AA8"/>
    <w:rsid w:val="00263438"/>
    <w:rsid w:val="00264288"/>
    <w:rsid w:val="002662BA"/>
    <w:rsid w:val="0027495A"/>
    <w:rsid w:val="00276BE6"/>
    <w:rsid w:val="002777AE"/>
    <w:rsid w:val="00284E75"/>
    <w:rsid w:val="00286A2D"/>
    <w:rsid w:val="002872E1"/>
    <w:rsid w:val="00290805"/>
    <w:rsid w:val="00290C12"/>
    <w:rsid w:val="00291EFF"/>
    <w:rsid w:val="00293B81"/>
    <w:rsid w:val="002A04E5"/>
    <w:rsid w:val="002A152A"/>
    <w:rsid w:val="002A31F7"/>
    <w:rsid w:val="002A3724"/>
    <w:rsid w:val="002A76A0"/>
    <w:rsid w:val="002A7BF4"/>
    <w:rsid w:val="002B15AB"/>
    <w:rsid w:val="002B2456"/>
    <w:rsid w:val="002B3538"/>
    <w:rsid w:val="002B4C17"/>
    <w:rsid w:val="002C27D4"/>
    <w:rsid w:val="002C6A13"/>
    <w:rsid w:val="002C6BCD"/>
    <w:rsid w:val="002D09EF"/>
    <w:rsid w:val="002D3028"/>
    <w:rsid w:val="002D349C"/>
    <w:rsid w:val="002D3C41"/>
    <w:rsid w:val="002D7795"/>
    <w:rsid w:val="002D7FEA"/>
    <w:rsid w:val="002E09EE"/>
    <w:rsid w:val="002E1382"/>
    <w:rsid w:val="002E42F9"/>
    <w:rsid w:val="002E692B"/>
    <w:rsid w:val="002F62BC"/>
    <w:rsid w:val="002F7E83"/>
    <w:rsid w:val="0030463F"/>
    <w:rsid w:val="00306756"/>
    <w:rsid w:val="003110BE"/>
    <w:rsid w:val="00316925"/>
    <w:rsid w:val="00317FFB"/>
    <w:rsid w:val="00320CC5"/>
    <w:rsid w:val="00321EB6"/>
    <w:rsid w:val="003243B4"/>
    <w:rsid w:val="0032716A"/>
    <w:rsid w:val="00332386"/>
    <w:rsid w:val="00340DCE"/>
    <w:rsid w:val="00342D14"/>
    <w:rsid w:val="00344B75"/>
    <w:rsid w:val="00347FD4"/>
    <w:rsid w:val="00351231"/>
    <w:rsid w:val="003522E6"/>
    <w:rsid w:val="00355E3D"/>
    <w:rsid w:val="00364AA6"/>
    <w:rsid w:val="00366602"/>
    <w:rsid w:val="00376D19"/>
    <w:rsid w:val="0038087C"/>
    <w:rsid w:val="003817A7"/>
    <w:rsid w:val="00383A00"/>
    <w:rsid w:val="003875BF"/>
    <w:rsid w:val="003916FB"/>
    <w:rsid w:val="0039365D"/>
    <w:rsid w:val="00395078"/>
    <w:rsid w:val="0039625E"/>
    <w:rsid w:val="0039632F"/>
    <w:rsid w:val="003A07F1"/>
    <w:rsid w:val="003A2FBD"/>
    <w:rsid w:val="003A713B"/>
    <w:rsid w:val="003B0D68"/>
    <w:rsid w:val="003C058D"/>
    <w:rsid w:val="003C112B"/>
    <w:rsid w:val="003C3AD7"/>
    <w:rsid w:val="003C3C55"/>
    <w:rsid w:val="003C4701"/>
    <w:rsid w:val="003C62C5"/>
    <w:rsid w:val="003C6A3B"/>
    <w:rsid w:val="003D57BC"/>
    <w:rsid w:val="003D5931"/>
    <w:rsid w:val="003E50C8"/>
    <w:rsid w:val="003F54C2"/>
    <w:rsid w:val="003F57B7"/>
    <w:rsid w:val="003F57D1"/>
    <w:rsid w:val="0040090E"/>
    <w:rsid w:val="00400982"/>
    <w:rsid w:val="00402275"/>
    <w:rsid w:val="00404359"/>
    <w:rsid w:val="00405107"/>
    <w:rsid w:val="00407DCF"/>
    <w:rsid w:val="00413934"/>
    <w:rsid w:val="00422B60"/>
    <w:rsid w:val="0042481F"/>
    <w:rsid w:val="00426254"/>
    <w:rsid w:val="00426E88"/>
    <w:rsid w:val="004329D3"/>
    <w:rsid w:val="00433847"/>
    <w:rsid w:val="004429F5"/>
    <w:rsid w:val="0045483C"/>
    <w:rsid w:val="0045491F"/>
    <w:rsid w:val="00463AD8"/>
    <w:rsid w:val="00467044"/>
    <w:rsid w:val="00467EC5"/>
    <w:rsid w:val="00467F1C"/>
    <w:rsid w:val="00471879"/>
    <w:rsid w:val="00472E69"/>
    <w:rsid w:val="00472E8E"/>
    <w:rsid w:val="004770CF"/>
    <w:rsid w:val="004875DA"/>
    <w:rsid w:val="004917EA"/>
    <w:rsid w:val="00492008"/>
    <w:rsid w:val="00496E10"/>
    <w:rsid w:val="004A17F2"/>
    <w:rsid w:val="004A19AE"/>
    <w:rsid w:val="004A4D03"/>
    <w:rsid w:val="004B6DC3"/>
    <w:rsid w:val="004C0CD1"/>
    <w:rsid w:val="004C0ED9"/>
    <w:rsid w:val="004C3917"/>
    <w:rsid w:val="004C47A0"/>
    <w:rsid w:val="004C488E"/>
    <w:rsid w:val="004D12FC"/>
    <w:rsid w:val="004D1C94"/>
    <w:rsid w:val="004D2A6F"/>
    <w:rsid w:val="004D48F3"/>
    <w:rsid w:val="004D7C9F"/>
    <w:rsid w:val="004E09BF"/>
    <w:rsid w:val="004E2EC2"/>
    <w:rsid w:val="004E3DC5"/>
    <w:rsid w:val="004F29DC"/>
    <w:rsid w:val="004F5821"/>
    <w:rsid w:val="00501DAC"/>
    <w:rsid w:val="00502D04"/>
    <w:rsid w:val="005078D2"/>
    <w:rsid w:val="00512081"/>
    <w:rsid w:val="00512788"/>
    <w:rsid w:val="0051440C"/>
    <w:rsid w:val="0052013C"/>
    <w:rsid w:val="005216FB"/>
    <w:rsid w:val="0052526D"/>
    <w:rsid w:val="00525340"/>
    <w:rsid w:val="00526165"/>
    <w:rsid w:val="00527A66"/>
    <w:rsid w:val="005303B3"/>
    <w:rsid w:val="00530F61"/>
    <w:rsid w:val="00532B51"/>
    <w:rsid w:val="005357B2"/>
    <w:rsid w:val="00543583"/>
    <w:rsid w:val="00543FA6"/>
    <w:rsid w:val="005441E1"/>
    <w:rsid w:val="00545661"/>
    <w:rsid w:val="00546E27"/>
    <w:rsid w:val="00547D8A"/>
    <w:rsid w:val="00552499"/>
    <w:rsid w:val="00553BDB"/>
    <w:rsid w:val="005568E8"/>
    <w:rsid w:val="00560E53"/>
    <w:rsid w:val="00565059"/>
    <w:rsid w:val="00566308"/>
    <w:rsid w:val="005714E4"/>
    <w:rsid w:val="0057183D"/>
    <w:rsid w:val="00573A32"/>
    <w:rsid w:val="00582715"/>
    <w:rsid w:val="005840FC"/>
    <w:rsid w:val="005868C3"/>
    <w:rsid w:val="00586A1C"/>
    <w:rsid w:val="00590538"/>
    <w:rsid w:val="00590BB9"/>
    <w:rsid w:val="005A5580"/>
    <w:rsid w:val="005A7503"/>
    <w:rsid w:val="005A7C65"/>
    <w:rsid w:val="005B44D2"/>
    <w:rsid w:val="005B737B"/>
    <w:rsid w:val="005C1F5C"/>
    <w:rsid w:val="005C284C"/>
    <w:rsid w:val="005C37DB"/>
    <w:rsid w:val="005C7EBB"/>
    <w:rsid w:val="005E7133"/>
    <w:rsid w:val="005F0783"/>
    <w:rsid w:val="005F1723"/>
    <w:rsid w:val="005F3154"/>
    <w:rsid w:val="005F3B74"/>
    <w:rsid w:val="005F5611"/>
    <w:rsid w:val="005F68FA"/>
    <w:rsid w:val="00602DF1"/>
    <w:rsid w:val="00603296"/>
    <w:rsid w:val="006079A7"/>
    <w:rsid w:val="006232B2"/>
    <w:rsid w:val="00623765"/>
    <w:rsid w:val="006270C3"/>
    <w:rsid w:val="00631049"/>
    <w:rsid w:val="00632709"/>
    <w:rsid w:val="00633721"/>
    <w:rsid w:val="0064088F"/>
    <w:rsid w:val="006408CC"/>
    <w:rsid w:val="00640F2B"/>
    <w:rsid w:val="00641C0A"/>
    <w:rsid w:val="0064202A"/>
    <w:rsid w:val="00642B3C"/>
    <w:rsid w:val="00642C59"/>
    <w:rsid w:val="00653CD5"/>
    <w:rsid w:val="00656A12"/>
    <w:rsid w:val="00660198"/>
    <w:rsid w:val="0066181F"/>
    <w:rsid w:val="00667CEF"/>
    <w:rsid w:val="00670197"/>
    <w:rsid w:val="00670A92"/>
    <w:rsid w:val="00673040"/>
    <w:rsid w:val="00673179"/>
    <w:rsid w:val="006818BE"/>
    <w:rsid w:val="00681F6E"/>
    <w:rsid w:val="00684F38"/>
    <w:rsid w:val="00692064"/>
    <w:rsid w:val="00692CD2"/>
    <w:rsid w:val="006935F8"/>
    <w:rsid w:val="00694B74"/>
    <w:rsid w:val="00696424"/>
    <w:rsid w:val="006A1000"/>
    <w:rsid w:val="006A46BB"/>
    <w:rsid w:val="006B075E"/>
    <w:rsid w:val="006B119F"/>
    <w:rsid w:val="006B1785"/>
    <w:rsid w:val="006B4D1E"/>
    <w:rsid w:val="006B6247"/>
    <w:rsid w:val="006B7869"/>
    <w:rsid w:val="006C36F9"/>
    <w:rsid w:val="006C4BF0"/>
    <w:rsid w:val="006C4D31"/>
    <w:rsid w:val="006C5717"/>
    <w:rsid w:val="006C7A6B"/>
    <w:rsid w:val="006D1EE9"/>
    <w:rsid w:val="006D36C5"/>
    <w:rsid w:val="006D6520"/>
    <w:rsid w:val="006D6705"/>
    <w:rsid w:val="006E1A3B"/>
    <w:rsid w:val="006E286C"/>
    <w:rsid w:val="006F0433"/>
    <w:rsid w:val="006F067B"/>
    <w:rsid w:val="006F4088"/>
    <w:rsid w:val="006F453F"/>
    <w:rsid w:val="00705531"/>
    <w:rsid w:val="00706F9C"/>
    <w:rsid w:val="007071DD"/>
    <w:rsid w:val="007102F3"/>
    <w:rsid w:val="00715AE8"/>
    <w:rsid w:val="0072419A"/>
    <w:rsid w:val="00730CFB"/>
    <w:rsid w:val="00734397"/>
    <w:rsid w:val="00737F74"/>
    <w:rsid w:val="00752B35"/>
    <w:rsid w:val="00753B0C"/>
    <w:rsid w:val="00755148"/>
    <w:rsid w:val="0075723D"/>
    <w:rsid w:val="00766A4F"/>
    <w:rsid w:val="00773082"/>
    <w:rsid w:val="00773542"/>
    <w:rsid w:val="0077724B"/>
    <w:rsid w:val="00782ECA"/>
    <w:rsid w:val="007847B2"/>
    <w:rsid w:val="00785E0F"/>
    <w:rsid w:val="007863A5"/>
    <w:rsid w:val="00786D5A"/>
    <w:rsid w:val="00787787"/>
    <w:rsid w:val="0079270F"/>
    <w:rsid w:val="007A2521"/>
    <w:rsid w:val="007A2D92"/>
    <w:rsid w:val="007A5816"/>
    <w:rsid w:val="007A6AF2"/>
    <w:rsid w:val="007B40A6"/>
    <w:rsid w:val="007B5A71"/>
    <w:rsid w:val="007C3EF7"/>
    <w:rsid w:val="007C523E"/>
    <w:rsid w:val="007C5516"/>
    <w:rsid w:val="007E0336"/>
    <w:rsid w:val="007E570E"/>
    <w:rsid w:val="007F0009"/>
    <w:rsid w:val="007F3D13"/>
    <w:rsid w:val="00800AC8"/>
    <w:rsid w:val="00800D84"/>
    <w:rsid w:val="00802366"/>
    <w:rsid w:val="008034BE"/>
    <w:rsid w:val="00812CCC"/>
    <w:rsid w:val="00814118"/>
    <w:rsid w:val="0081441C"/>
    <w:rsid w:val="0081534D"/>
    <w:rsid w:val="00815C86"/>
    <w:rsid w:val="008215EC"/>
    <w:rsid w:val="00823211"/>
    <w:rsid w:val="00825AB1"/>
    <w:rsid w:val="00825E34"/>
    <w:rsid w:val="0083154F"/>
    <w:rsid w:val="00833196"/>
    <w:rsid w:val="00835011"/>
    <w:rsid w:val="00835538"/>
    <w:rsid w:val="0083715A"/>
    <w:rsid w:val="00851761"/>
    <w:rsid w:val="00865E54"/>
    <w:rsid w:val="008730AA"/>
    <w:rsid w:val="00881065"/>
    <w:rsid w:val="00882331"/>
    <w:rsid w:val="00882E1C"/>
    <w:rsid w:val="00884AFE"/>
    <w:rsid w:val="00887AD8"/>
    <w:rsid w:val="00895B65"/>
    <w:rsid w:val="00895C90"/>
    <w:rsid w:val="008A43AE"/>
    <w:rsid w:val="008A43D5"/>
    <w:rsid w:val="008B1CAB"/>
    <w:rsid w:val="008B1F49"/>
    <w:rsid w:val="008B3D4C"/>
    <w:rsid w:val="008C7384"/>
    <w:rsid w:val="008D147C"/>
    <w:rsid w:val="008D657D"/>
    <w:rsid w:val="008E66F5"/>
    <w:rsid w:val="008F2329"/>
    <w:rsid w:val="008F3CDB"/>
    <w:rsid w:val="008F5E90"/>
    <w:rsid w:val="00901725"/>
    <w:rsid w:val="00904453"/>
    <w:rsid w:val="00904675"/>
    <w:rsid w:val="0090625D"/>
    <w:rsid w:val="00906A5C"/>
    <w:rsid w:val="00906DDD"/>
    <w:rsid w:val="00912AC7"/>
    <w:rsid w:val="009142BF"/>
    <w:rsid w:val="00916955"/>
    <w:rsid w:val="00921CFF"/>
    <w:rsid w:val="00927AB4"/>
    <w:rsid w:val="00934867"/>
    <w:rsid w:val="00934F53"/>
    <w:rsid w:val="0094097B"/>
    <w:rsid w:val="009439C1"/>
    <w:rsid w:val="00945EFB"/>
    <w:rsid w:val="00947FD8"/>
    <w:rsid w:val="00952A61"/>
    <w:rsid w:val="0095624D"/>
    <w:rsid w:val="00964342"/>
    <w:rsid w:val="009711F9"/>
    <w:rsid w:val="00971578"/>
    <w:rsid w:val="00973861"/>
    <w:rsid w:val="0097592E"/>
    <w:rsid w:val="009836B8"/>
    <w:rsid w:val="009861DE"/>
    <w:rsid w:val="0098749C"/>
    <w:rsid w:val="00990188"/>
    <w:rsid w:val="00991C66"/>
    <w:rsid w:val="00991D63"/>
    <w:rsid w:val="009945E8"/>
    <w:rsid w:val="0099640A"/>
    <w:rsid w:val="009A2290"/>
    <w:rsid w:val="009B6165"/>
    <w:rsid w:val="009B68FD"/>
    <w:rsid w:val="009B7023"/>
    <w:rsid w:val="009C066F"/>
    <w:rsid w:val="009C4050"/>
    <w:rsid w:val="009C5764"/>
    <w:rsid w:val="009C6001"/>
    <w:rsid w:val="009D2801"/>
    <w:rsid w:val="009D4703"/>
    <w:rsid w:val="009D6FD3"/>
    <w:rsid w:val="009E562A"/>
    <w:rsid w:val="009E697C"/>
    <w:rsid w:val="009E7093"/>
    <w:rsid w:val="009E7758"/>
    <w:rsid w:val="00A01A12"/>
    <w:rsid w:val="00A05504"/>
    <w:rsid w:val="00A058F1"/>
    <w:rsid w:val="00A115F0"/>
    <w:rsid w:val="00A14A91"/>
    <w:rsid w:val="00A20557"/>
    <w:rsid w:val="00A20F7B"/>
    <w:rsid w:val="00A21457"/>
    <w:rsid w:val="00A21EF8"/>
    <w:rsid w:val="00A301FE"/>
    <w:rsid w:val="00A30724"/>
    <w:rsid w:val="00A34996"/>
    <w:rsid w:val="00A37950"/>
    <w:rsid w:val="00A40FDC"/>
    <w:rsid w:val="00A509C0"/>
    <w:rsid w:val="00A50DA0"/>
    <w:rsid w:val="00A5155C"/>
    <w:rsid w:val="00A54F51"/>
    <w:rsid w:val="00A61274"/>
    <w:rsid w:val="00A66849"/>
    <w:rsid w:val="00A66D59"/>
    <w:rsid w:val="00A72A8C"/>
    <w:rsid w:val="00A73DEC"/>
    <w:rsid w:val="00A85C7C"/>
    <w:rsid w:val="00A90644"/>
    <w:rsid w:val="00A91471"/>
    <w:rsid w:val="00A91F4F"/>
    <w:rsid w:val="00AA1E6A"/>
    <w:rsid w:val="00AB1612"/>
    <w:rsid w:val="00AB737A"/>
    <w:rsid w:val="00AC010D"/>
    <w:rsid w:val="00AC4C17"/>
    <w:rsid w:val="00AC655C"/>
    <w:rsid w:val="00AD744F"/>
    <w:rsid w:val="00AE360C"/>
    <w:rsid w:val="00AF0F8B"/>
    <w:rsid w:val="00AF4A7B"/>
    <w:rsid w:val="00AF54BF"/>
    <w:rsid w:val="00B01373"/>
    <w:rsid w:val="00B0305F"/>
    <w:rsid w:val="00B05108"/>
    <w:rsid w:val="00B07B4F"/>
    <w:rsid w:val="00B1361A"/>
    <w:rsid w:val="00B14A2C"/>
    <w:rsid w:val="00B16A46"/>
    <w:rsid w:val="00B33707"/>
    <w:rsid w:val="00B37BBC"/>
    <w:rsid w:val="00B43F18"/>
    <w:rsid w:val="00B4655A"/>
    <w:rsid w:val="00B642A1"/>
    <w:rsid w:val="00B65BC1"/>
    <w:rsid w:val="00B70B10"/>
    <w:rsid w:val="00B71D76"/>
    <w:rsid w:val="00B7228A"/>
    <w:rsid w:val="00B74BF0"/>
    <w:rsid w:val="00B76198"/>
    <w:rsid w:val="00B82153"/>
    <w:rsid w:val="00B83851"/>
    <w:rsid w:val="00B85104"/>
    <w:rsid w:val="00B96801"/>
    <w:rsid w:val="00B96AA3"/>
    <w:rsid w:val="00BA15B2"/>
    <w:rsid w:val="00BA2E34"/>
    <w:rsid w:val="00BB2C50"/>
    <w:rsid w:val="00BB7416"/>
    <w:rsid w:val="00BB7FBF"/>
    <w:rsid w:val="00BC06AD"/>
    <w:rsid w:val="00BC13A8"/>
    <w:rsid w:val="00BC59A7"/>
    <w:rsid w:val="00BD6060"/>
    <w:rsid w:val="00BD70E0"/>
    <w:rsid w:val="00BE0229"/>
    <w:rsid w:val="00BE0F9E"/>
    <w:rsid w:val="00BE7322"/>
    <w:rsid w:val="00BF4653"/>
    <w:rsid w:val="00BF5262"/>
    <w:rsid w:val="00BF5CDD"/>
    <w:rsid w:val="00BF6F58"/>
    <w:rsid w:val="00C05D34"/>
    <w:rsid w:val="00C05DD4"/>
    <w:rsid w:val="00C12B26"/>
    <w:rsid w:val="00C20A07"/>
    <w:rsid w:val="00C20C90"/>
    <w:rsid w:val="00C26294"/>
    <w:rsid w:val="00C273BC"/>
    <w:rsid w:val="00C27B7B"/>
    <w:rsid w:val="00C27DB9"/>
    <w:rsid w:val="00C3472C"/>
    <w:rsid w:val="00C419FF"/>
    <w:rsid w:val="00C42C97"/>
    <w:rsid w:val="00C430C0"/>
    <w:rsid w:val="00C508B2"/>
    <w:rsid w:val="00C519BE"/>
    <w:rsid w:val="00C54158"/>
    <w:rsid w:val="00C64822"/>
    <w:rsid w:val="00C73070"/>
    <w:rsid w:val="00C85CC7"/>
    <w:rsid w:val="00C87608"/>
    <w:rsid w:val="00C9352F"/>
    <w:rsid w:val="00C940C6"/>
    <w:rsid w:val="00C95D96"/>
    <w:rsid w:val="00C961A5"/>
    <w:rsid w:val="00C973B2"/>
    <w:rsid w:val="00CA00E6"/>
    <w:rsid w:val="00CA0BB5"/>
    <w:rsid w:val="00CA0BCA"/>
    <w:rsid w:val="00CA11F6"/>
    <w:rsid w:val="00CA141C"/>
    <w:rsid w:val="00CA3C89"/>
    <w:rsid w:val="00CA4720"/>
    <w:rsid w:val="00CA6A26"/>
    <w:rsid w:val="00CB207E"/>
    <w:rsid w:val="00CB6CA4"/>
    <w:rsid w:val="00CC31E7"/>
    <w:rsid w:val="00CC7596"/>
    <w:rsid w:val="00CD0901"/>
    <w:rsid w:val="00CD2886"/>
    <w:rsid w:val="00CD4DB9"/>
    <w:rsid w:val="00CE12FC"/>
    <w:rsid w:val="00CE1D7A"/>
    <w:rsid w:val="00CE35E1"/>
    <w:rsid w:val="00CE6AA2"/>
    <w:rsid w:val="00D04BD2"/>
    <w:rsid w:val="00D10EAA"/>
    <w:rsid w:val="00D11F60"/>
    <w:rsid w:val="00D14816"/>
    <w:rsid w:val="00D14BC7"/>
    <w:rsid w:val="00D347D0"/>
    <w:rsid w:val="00D378BF"/>
    <w:rsid w:val="00D41800"/>
    <w:rsid w:val="00D453C1"/>
    <w:rsid w:val="00D46256"/>
    <w:rsid w:val="00D47C38"/>
    <w:rsid w:val="00D543A4"/>
    <w:rsid w:val="00D55B5F"/>
    <w:rsid w:val="00D61A72"/>
    <w:rsid w:val="00D72824"/>
    <w:rsid w:val="00D73EEA"/>
    <w:rsid w:val="00D7534F"/>
    <w:rsid w:val="00D83114"/>
    <w:rsid w:val="00D8372D"/>
    <w:rsid w:val="00D86FFC"/>
    <w:rsid w:val="00D94D60"/>
    <w:rsid w:val="00D9547E"/>
    <w:rsid w:val="00D96B4D"/>
    <w:rsid w:val="00DA41F2"/>
    <w:rsid w:val="00DB4730"/>
    <w:rsid w:val="00DC2A74"/>
    <w:rsid w:val="00DD0944"/>
    <w:rsid w:val="00DD0E42"/>
    <w:rsid w:val="00DE63D9"/>
    <w:rsid w:val="00DF170E"/>
    <w:rsid w:val="00DF201C"/>
    <w:rsid w:val="00DF3C5F"/>
    <w:rsid w:val="00DF4E72"/>
    <w:rsid w:val="00DF7E8A"/>
    <w:rsid w:val="00E0163C"/>
    <w:rsid w:val="00E0331C"/>
    <w:rsid w:val="00E062C3"/>
    <w:rsid w:val="00E14D90"/>
    <w:rsid w:val="00E15B87"/>
    <w:rsid w:val="00E15BB3"/>
    <w:rsid w:val="00E1732B"/>
    <w:rsid w:val="00E21B19"/>
    <w:rsid w:val="00E24524"/>
    <w:rsid w:val="00E27CFF"/>
    <w:rsid w:val="00E305A5"/>
    <w:rsid w:val="00E34E80"/>
    <w:rsid w:val="00E35594"/>
    <w:rsid w:val="00E43176"/>
    <w:rsid w:val="00E6433D"/>
    <w:rsid w:val="00E773D9"/>
    <w:rsid w:val="00E85E3C"/>
    <w:rsid w:val="00E9033F"/>
    <w:rsid w:val="00E91592"/>
    <w:rsid w:val="00E92983"/>
    <w:rsid w:val="00E93C00"/>
    <w:rsid w:val="00E970F8"/>
    <w:rsid w:val="00E975D6"/>
    <w:rsid w:val="00EB056A"/>
    <w:rsid w:val="00EB696A"/>
    <w:rsid w:val="00EC2861"/>
    <w:rsid w:val="00ED00FC"/>
    <w:rsid w:val="00ED5F7F"/>
    <w:rsid w:val="00EF5AAF"/>
    <w:rsid w:val="00F006E6"/>
    <w:rsid w:val="00F05F04"/>
    <w:rsid w:val="00F16D53"/>
    <w:rsid w:val="00F203B8"/>
    <w:rsid w:val="00F2310F"/>
    <w:rsid w:val="00F2335B"/>
    <w:rsid w:val="00F24EF1"/>
    <w:rsid w:val="00F27A38"/>
    <w:rsid w:val="00F32930"/>
    <w:rsid w:val="00F35E33"/>
    <w:rsid w:val="00F35EAC"/>
    <w:rsid w:val="00F448CC"/>
    <w:rsid w:val="00F502A4"/>
    <w:rsid w:val="00F50BDD"/>
    <w:rsid w:val="00F6322B"/>
    <w:rsid w:val="00F64D7F"/>
    <w:rsid w:val="00F6742A"/>
    <w:rsid w:val="00F72685"/>
    <w:rsid w:val="00F741E7"/>
    <w:rsid w:val="00F80310"/>
    <w:rsid w:val="00F81E30"/>
    <w:rsid w:val="00F825E7"/>
    <w:rsid w:val="00F833CE"/>
    <w:rsid w:val="00F91C12"/>
    <w:rsid w:val="00F95121"/>
    <w:rsid w:val="00FA0982"/>
    <w:rsid w:val="00FA644D"/>
    <w:rsid w:val="00FB002A"/>
    <w:rsid w:val="00FB1799"/>
    <w:rsid w:val="00FB3247"/>
    <w:rsid w:val="00FB689E"/>
    <w:rsid w:val="00FC6711"/>
    <w:rsid w:val="00FC76F0"/>
    <w:rsid w:val="00FD1A24"/>
    <w:rsid w:val="00FD50BA"/>
    <w:rsid w:val="00FD7D2E"/>
    <w:rsid w:val="00FE3B34"/>
    <w:rsid w:val="00FE6C61"/>
    <w:rsid w:val="00FF3720"/>
    <w:rsid w:val="00FF4F0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21E01DD"/>
  <w15:docId w15:val="{818996D2-B7BC-E14F-9636-225CB1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69"/>
    <w:rPr>
      <w:sz w:val="24"/>
      <w:szCs w:val="24"/>
      <w:lang w:val="en-LV" w:eastAsia="en-GB"/>
    </w:rPr>
  </w:style>
  <w:style w:type="paragraph" w:styleId="Heading1">
    <w:name w:val="heading 1"/>
    <w:basedOn w:val="Normal"/>
    <w:next w:val="Normal"/>
    <w:qFormat/>
    <w:rsid w:val="00A21457"/>
    <w:pPr>
      <w:keepNext/>
      <w:numPr>
        <w:numId w:val="1"/>
      </w:numPr>
      <w:suppressAutoHyphens/>
      <w:spacing w:before="240" w:after="60"/>
      <w:outlineLvl w:val="0"/>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21457"/>
  </w:style>
  <w:style w:type="character" w:customStyle="1" w:styleId="WW8Num1z1">
    <w:name w:val="WW8Num1z1"/>
    <w:rsid w:val="00A21457"/>
  </w:style>
  <w:style w:type="character" w:customStyle="1" w:styleId="WW8Num1z2">
    <w:name w:val="WW8Num1z2"/>
    <w:rsid w:val="00A21457"/>
  </w:style>
  <w:style w:type="character" w:customStyle="1" w:styleId="WW8Num1z3">
    <w:name w:val="WW8Num1z3"/>
    <w:rsid w:val="00A21457"/>
  </w:style>
  <w:style w:type="character" w:customStyle="1" w:styleId="WW8Num1z4">
    <w:name w:val="WW8Num1z4"/>
    <w:rsid w:val="00A21457"/>
  </w:style>
  <w:style w:type="character" w:customStyle="1" w:styleId="WW8Num1z5">
    <w:name w:val="WW8Num1z5"/>
    <w:rsid w:val="00A21457"/>
  </w:style>
  <w:style w:type="character" w:customStyle="1" w:styleId="WW8Num1z6">
    <w:name w:val="WW8Num1z6"/>
    <w:rsid w:val="00A21457"/>
  </w:style>
  <w:style w:type="character" w:customStyle="1" w:styleId="WW8Num1z7">
    <w:name w:val="WW8Num1z7"/>
    <w:rsid w:val="00A21457"/>
  </w:style>
  <w:style w:type="character" w:customStyle="1" w:styleId="WW8Num1z8">
    <w:name w:val="WW8Num1z8"/>
    <w:rsid w:val="00A21457"/>
  </w:style>
  <w:style w:type="character" w:customStyle="1" w:styleId="WW8Num2z0">
    <w:name w:val="WW8Num2z0"/>
    <w:rsid w:val="00A21457"/>
  </w:style>
  <w:style w:type="character" w:customStyle="1" w:styleId="WW8Num2z1">
    <w:name w:val="WW8Num2z1"/>
    <w:rsid w:val="00A21457"/>
  </w:style>
  <w:style w:type="character" w:customStyle="1" w:styleId="WW8Num2z2">
    <w:name w:val="WW8Num2z2"/>
    <w:rsid w:val="00A21457"/>
  </w:style>
  <w:style w:type="character" w:customStyle="1" w:styleId="WW8Num2z3">
    <w:name w:val="WW8Num2z3"/>
    <w:rsid w:val="00A21457"/>
  </w:style>
  <w:style w:type="character" w:customStyle="1" w:styleId="WW8Num2z4">
    <w:name w:val="WW8Num2z4"/>
    <w:rsid w:val="00A21457"/>
  </w:style>
  <w:style w:type="character" w:customStyle="1" w:styleId="WW8Num2z5">
    <w:name w:val="WW8Num2z5"/>
    <w:rsid w:val="00A21457"/>
  </w:style>
  <w:style w:type="character" w:customStyle="1" w:styleId="WW8Num2z6">
    <w:name w:val="WW8Num2z6"/>
    <w:rsid w:val="00A21457"/>
  </w:style>
  <w:style w:type="character" w:customStyle="1" w:styleId="WW8Num2z7">
    <w:name w:val="WW8Num2z7"/>
    <w:rsid w:val="00A21457"/>
  </w:style>
  <w:style w:type="character" w:customStyle="1" w:styleId="WW8Num2z8">
    <w:name w:val="WW8Num2z8"/>
    <w:rsid w:val="00A21457"/>
  </w:style>
  <w:style w:type="character" w:customStyle="1" w:styleId="WW8Num3z0">
    <w:name w:val="WW8Num3z0"/>
    <w:rsid w:val="00A21457"/>
  </w:style>
  <w:style w:type="character" w:customStyle="1" w:styleId="WW8Num3z1">
    <w:name w:val="WW8Num3z1"/>
    <w:rsid w:val="00A21457"/>
  </w:style>
  <w:style w:type="character" w:customStyle="1" w:styleId="WW8Num3z2">
    <w:name w:val="WW8Num3z2"/>
    <w:rsid w:val="00A21457"/>
  </w:style>
  <w:style w:type="character" w:customStyle="1" w:styleId="WW8Num3z3">
    <w:name w:val="WW8Num3z3"/>
    <w:rsid w:val="00A21457"/>
  </w:style>
  <w:style w:type="character" w:customStyle="1" w:styleId="WW8Num3z4">
    <w:name w:val="WW8Num3z4"/>
    <w:rsid w:val="00A21457"/>
  </w:style>
  <w:style w:type="character" w:customStyle="1" w:styleId="WW8Num3z5">
    <w:name w:val="WW8Num3z5"/>
    <w:rsid w:val="00A21457"/>
  </w:style>
  <w:style w:type="character" w:customStyle="1" w:styleId="WW8Num3z6">
    <w:name w:val="WW8Num3z6"/>
    <w:rsid w:val="00A21457"/>
  </w:style>
  <w:style w:type="character" w:customStyle="1" w:styleId="WW8Num3z7">
    <w:name w:val="WW8Num3z7"/>
    <w:rsid w:val="00A21457"/>
  </w:style>
  <w:style w:type="character" w:customStyle="1" w:styleId="WW8Num3z8">
    <w:name w:val="WW8Num3z8"/>
    <w:rsid w:val="00A21457"/>
  </w:style>
  <w:style w:type="character" w:customStyle="1" w:styleId="WW8Num4z0">
    <w:name w:val="WW8Num4z0"/>
    <w:rsid w:val="00A21457"/>
  </w:style>
  <w:style w:type="character" w:customStyle="1" w:styleId="WW8Num4z1">
    <w:name w:val="WW8Num4z1"/>
    <w:rsid w:val="00A21457"/>
    <w:rPr>
      <w:lang w:val="lv-LV"/>
    </w:rPr>
  </w:style>
  <w:style w:type="character" w:customStyle="1" w:styleId="WW8Num4z3">
    <w:name w:val="WW8Num4z3"/>
    <w:rsid w:val="00A21457"/>
    <w:rPr>
      <w:rFonts w:ascii="Symbol" w:hAnsi="Symbol" w:cs="Times New Roman"/>
    </w:rPr>
  </w:style>
  <w:style w:type="character" w:customStyle="1" w:styleId="WW8Num4z4">
    <w:name w:val="WW8Num4z4"/>
    <w:rsid w:val="00A21457"/>
  </w:style>
  <w:style w:type="character" w:customStyle="1" w:styleId="WW8Num4z5">
    <w:name w:val="WW8Num4z5"/>
    <w:rsid w:val="00A21457"/>
  </w:style>
  <w:style w:type="character" w:customStyle="1" w:styleId="WW8Num4z6">
    <w:name w:val="WW8Num4z6"/>
    <w:rsid w:val="00A21457"/>
  </w:style>
  <w:style w:type="character" w:customStyle="1" w:styleId="WW8Num4z7">
    <w:name w:val="WW8Num4z7"/>
    <w:rsid w:val="00A21457"/>
  </w:style>
  <w:style w:type="character" w:customStyle="1" w:styleId="WW8Num4z8">
    <w:name w:val="WW8Num4z8"/>
    <w:rsid w:val="00A21457"/>
  </w:style>
  <w:style w:type="character" w:customStyle="1" w:styleId="WW8Num5z0">
    <w:name w:val="WW8Num5z0"/>
    <w:rsid w:val="00A21457"/>
  </w:style>
  <w:style w:type="character" w:customStyle="1" w:styleId="WW8Num5z1">
    <w:name w:val="WW8Num5z1"/>
    <w:rsid w:val="00A21457"/>
    <w:rPr>
      <w:rFonts w:ascii="OpenSymbol" w:hAnsi="OpenSymbol" w:cs="OpenSymbol"/>
    </w:rPr>
  </w:style>
  <w:style w:type="character" w:customStyle="1" w:styleId="Heading1Char">
    <w:name w:val="Heading 1 Char"/>
    <w:rsid w:val="00A21457"/>
  </w:style>
  <w:style w:type="character" w:customStyle="1" w:styleId="TitleChar">
    <w:name w:val="Title Char"/>
    <w:rsid w:val="00A21457"/>
  </w:style>
  <w:style w:type="character" w:customStyle="1" w:styleId="SubtitleChar">
    <w:name w:val="Subtitle Char"/>
    <w:rsid w:val="00A21457"/>
  </w:style>
  <w:style w:type="character" w:customStyle="1" w:styleId="BodyText2Char">
    <w:name w:val="Body Text 2 Char"/>
    <w:rsid w:val="00A21457"/>
    <w:rPr>
      <w:sz w:val="24"/>
      <w:szCs w:val="22"/>
    </w:rPr>
  </w:style>
  <w:style w:type="character" w:styleId="Hyperlink">
    <w:name w:val="Hyperlink"/>
    <w:rsid w:val="00A21457"/>
  </w:style>
  <w:style w:type="character" w:customStyle="1" w:styleId="FooterChar">
    <w:name w:val="Footer Char"/>
    <w:rsid w:val="00A21457"/>
    <w:rPr>
      <w:rFonts w:eastAsia="Times New Roman"/>
      <w:sz w:val="24"/>
      <w:szCs w:val="24"/>
    </w:rPr>
  </w:style>
  <w:style w:type="character" w:styleId="PageNumber">
    <w:name w:val="page number"/>
    <w:basedOn w:val="DefaultParagraphFont"/>
    <w:rsid w:val="00A21457"/>
  </w:style>
  <w:style w:type="character" w:styleId="Emphasis">
    <w:name w:val="Emphasis"/>
    <w:qFormat/>
    <w:rsid w:val="00A21457"/>
    <w:rPr>
      <w:i/>
      <w:iCs/>
    </w:rPr>
  </w:style>
  <w:style w:type="character" w:styleId="CommentReference">
    <w:name w:val="annotation reference"/>
    <w:rsid w:val="00A21457"/>
    <w:rPr>
      <w:sz w:val="16"/>
      <w:szCs w:val="16"/>
    </w:rPr>
  </w:style>
  <w:style w:type="character" w:customStyle="1" w:styleId="CommentTextChar">
    <w:name w:val="Comment Text Char"/>
    <w:rsid w:val="00A21457"/>
  </w:style>
  <w:style w:type="character" w:customStyle="1" w:styleId="BalloonTextChar">
    <w:name w:val="Balloon Text Char"/>
    <w:rsid w:val="00A21457"/>
  </w:style>
  <w:style w:type="character" w:styleId="Strong">
    <w:name w:val="Strong"/>
    <w:uiPriority w:val="22"/>
    <w:qFormat/>
    <w:rsid w:val="00A21457"/>
    <w:rPr>
      <w:b/>
      <w:bCs/>
    </w:rPr>
  </w:style>
  <w:style w:type="character" w:customStyle="1" w:styleId="BodyTextChar">
    <w:name w:val="Body Text Char"/>
    <w:rsid w:val="00A21457"/>
  </w:style>
  <w:style w:type="character" w:customStyle="1" w:styleId="CommentSubjectChar">
    <w:name w:val="Comment Subject Char"/>
    <w:rsid w:val="00A21457"/>
  </w:style>
  <w:style w:type="character" w:customStyle="1" w:styleId="Bullets">
    <w:name w:val="Bullets"/>
    <w:rsid w:val="00A21457"/>
  </w:style>
  <w:style w:type="paragraph" w:customStyle="1" w:styleId="Heading">
    <w:name w:val="Heading"/>
    <w:basedOn w:val="Normal"/>
    <w:next w:val="Normal"/>
    <w:rsid w:val="00A21457"/>
    <w:pPr>
      <w:suppressAutoHyphens/>
      <w:spacing w:before="240" w:after="60"/>
      <w:jc w:val="center"/>
    </w:pPr>
    <w:rPr>
      <w:sz w:val="20"/>
      <w:szCs w:val="20"/>
      <w:lang w:val="en-US" w:eastAsia="en-US"/>
    </w:rPr>
  </w:style>
  <w:style w:type="paragraph" w:styleId="BodyText">
    <w:name w:val="Body Text"/>
    <w:basedOn w:val="Normal"/>
    <w:link w:val="BodyTextChar1"/>
    <w:rsid w:val="00A21457"/>
    <w:pPr>
      <w:suppressAutoHyphens/>
      <w:spacing w:after="120"/>
    </w:pPr>
    <w:rPr>
      <w:sz w:val="20"/>
      <w:szCs w:val="20"/>
      <w:lang w:val="en-US" w:eastAsia="en-US"/>
    </w:rPr>
  </w:style>
  <w:style w:type="paragraph" w:styleId="List">
    <w:name w:val="List"/>
    <w:basedOn w:val="BodyText"/>
    <w:rsid w:val="00A21457"/>
    <w:rPr>
      <w:rFonts w:cs="Mangal"/>
    </w:rPr>
  </w:style>
  <w:style w:type="paragraph" w:styleId="Caption">
    <w:name w:val="caption"/>
    <w:basedOn w:val="Normal"/>
    <w:qFormat/>
    <w:rsid w:val="00A21457"/>
    <w:pPr>
      <w:suppressLineNumbers/>
      <w:suppressAutoHyphens/>
      <w:spacing w:before="120" w:after="120"/>
    </w:pPr>
    <w:rPr>
      <w:sz w:val="20"/>
      <w:szCs w:val="20"/>
      <w:lang w:val="en-US" w:eastAsia="en-US"/>
    </w:rPr>
  </w:style>
  <w:style w:type="paragraph" w:customStyle="1" w:styleId="Index">
    <w:name w:val="Index"/>
    <w:basedOn w:val="Normal"/>
    <w:rsid w:val="00A21457"/>
    <w:pPr>
      <w:suppressLineNumbers/>
      <w:suppressAutoHyphens/>
    </w:pPr>
    <w:rPr>
      <w:rFonts w:cs="Mangal"/>
      <w:sz w:val="20"/>
      <w:szCs w:val="20"/>
      <w:lang w:val="en-US" w:eastAsia="en-US"/>
    </w:rPr>
  </w:style>
  <w:style w:type="paragraph" w:styleId="Subtitle">
    <w:name w:val="Subtitle"/>
    <w:basedOn w:val="Normal"/>
    <w:next w:val="Normal"/>
    <w:link w:val="SubtitleChar1"/>
    <w:qFormat/>
    <w:rsid w:val="00A21457"/>
    <w:pPr>
      <w:suppressAutoHyphens/>
      <w:spacing w:before="120" w:after="60"/>
      <w:jc w:val="center"/>
    </w:pPr>
    <w:rPr>
      <w:sz w:val="20"/>
      <w:szCs w:val="20"/>
      <w:lang w:val="en-US" w:eastAsia="en-US"/>
    </w:rPr>
  </w:style>
  <w:style w:type="paragraph" w:styleId="BodyText2">
    <w:name w:val="Body Text 2"/>
    <w:basedOn w:val="Normal"/>
    <w:link w:val="BodyText2Char1"/>
    <w:rsid w:val="00A21457"/>
    <w:pPr>
      <w:suppressAutoHyphens/>
      <w:spacing w:after="120" w:line="480" w:lineRule="auto"/>
    </w:pPr>
    <w:rPr>
      <w:sz w:val="20"/>
      <w:szCs w:val="20"/>
      <w:lang w:val="en-US" w:eastAsia="en-US"/>
    </w:rPr>
  </w:style>
  <w:style w:type="paragraph" w:customStyle="1" w:styleId="Standard">
    <w:name w:val="Standard"/>
    <w:rsid w:val="00A21457"/>
    <w:pPr>
      <w:widowControl w:val="0"/>
      <w:suppressAutoHyphens/>
      <w:textAlignment w:val="baseline"/>
    </w:pPr>
  </w:style>
  <w:style w:type="paragraph" w:customStyle="1" w:styleId="MediumGrid1-Accent21">
    <w:name w:val="Medium Grid 1 - Accent 21"/>
    <w:basedOn w:val="Normal"/>
    <w:rsid w:val="00A21457"/>
    <w:pPr>
      <w:suppressAutoHyphens/>
      <w:ind w:left="720"/>
    </w:pPr>
    <w:rPr>
      <w:sz w:val="20"/>
      <w:szCs w:val="20"/>
      <w:lang w:val="en-US" w:eastAsia="en-US"/>
    </w:rPr>
  </w:style>
  <w:style w:type="paragraph" w:customStyle="1" w:styleId="WW-Default">
    <w:name w:val="WW-Default"/>
    <w:rsid w:val="00A21457"/>
    <w:pPr>
      <w:suppressAutoHyphens/>
      <w:textAlignment w:val="baseline"/>
    </w:pPr>
  </w:style>
  <w:style w:type="paragraph" w:styleId="Footer">
    <w:name w:val="footer"/>
    <w:basedOn w:val="Normal"/>
    <w:link w:val="FooterChar1"/>
    <w:rsid w:val="00A21457"/>
    <w:pPr>
      <w:tabs>
        <w:tab w:val="center" w:pos="4153"/>
        <w:tab w:val="right" w:pos="8306"/>
      </w:tabs>
      <w:suppressAutoHyphens/>
    </w:pPr>
    <w:rPr>
      <w:sz w:val="20"/>
      <w:szCs w:val="20"/>
      <w:lang w:val="en-US" w:eastAsia="en-US"/>
    </w:rPr>
  </w:style>
  <w:style w:type="paragraph" w:customStyle="1" w:styleId="naisf">
    <w:name w:val="naisf"/>
    <w:basedOn w:val="Normal"/>
    <w:rsid w:val="00A21457"/>
    <w:pPr>
      <w:suppressAutoHyphens/>
      <w:spacing w:before="75" w:after="75"/>
      <w:ind w:firstLine="375"/>
      <w:jc w:val="both"/>
    </w:pPr>
    <w:rPr>
      <w:sz w:val="20"/>
      <w:lang w:val="en-US" w:eastAsia="en-US"/>
    </w:rPr>
  </w:style>
  <w:style w:type="paragraph" w:styleId="CommentText">
    <w:name w:val="annotation text"/>
    <w:basedOn w:val="Normal"/>
    <w:link w:val="CommentTextChar1"/>
    <w:rsid w:val="00A21457"/>
    <w:pPr>
      <w:suppressAutoHyphens/>
      <w:spacing w:after="200"/>
    </w:pPr>
    <w:rPr>
      <w:sz w:val="20"/>
      <w:szCs w:val="20"/>
      <w:lang w:val="en-US" w:eastAsia="en-US"/>
    </w:rPr>
  </w:style>
  <w:style w:type="paragraph" w:styleId="BalloonText">
    <w:name w:val="Balloon Text"/>
    <w:basedOn w:val="Normal"/>
    <w:link w:val="BalloonTextChar1"/>
    <w:rsid w:val="00A21457"/>
    <w:pPr>
      <w:suppressAutoHyphens/>
    </w:pPr>
    <w:rPr>
      <w:sz w:val="20"/>
      <w:szCs w:val="20"/>
      <w:lang w:val="en-US" w:eastAsia="en-US"/>
    </w:rPr>
  </w:style>
  <w:style w:type="paragraph" w:customStyle="1" w:styleId="Default">
    <w:name w:val="Default"/>
    <w:uiPriority w:val="99"/>
    <w:rsid w:val="00A21457"/>
    <w:pPr>
      <w:suppressAutoHyphens/>
      <w:autoSpaceDE w:val="0"/>
    </w:pPr>
  </w:style>
  <w:style w:type="paragraph" w:styleId="NormalWeb">
    <w:name w:val="Normal (Web)"/>
    <w:basedOn w:val="Normal"/>
    <w:rsid w:val="00A21457"/>
    <w:pPr>
      <w:suppressAutoHyphens/>
      <w:spacing w:before="280" w:after="280"/>
    </w:pPr>
    <w:rPr>
      <w:sz w:val="20"/>
      <w:szCs w:val="20"/>
      <w:lang w:val="en-US" w:eastAsia="en-US"/>
    </w:rPr>
  </w:style>
  <w:style w:type="paragraph" w:styleId="CommentSubject">
    <w:name w:val="annotation subject"/>
    <w:basedOn w:val="CommentText"/>
    <w:next w:val="CommentText"/>
    <w:link w:val="CommentSubjectChar1"/>
    <w:rsid w:val="00A21457"/>
    <w:pPr>
      <w:spacing w:after="0"/>
    </w:pPr>
  </w:style>
  <w:style w:type="paragraph" w:customStyle="1" w:styleId="MediumGrid1-Accent22">
    <w:name w:val="Medium Grid 1 - Accent 22"/>
    <w:basedOn w:val="Normal"/>
    <w:qFormat/>
    <w:rsid w:val="00A21457"/>
    <w:pPr>
      <w:suppressAutoHyphens/>
      <w:ind w:left="720"/>
    </w:pPr>
    <w:rPr>
      <w:sz w:val="20"/>
      <w:szCs w:val="20"/>
      <w:lang w:val="en-US" w:eastAsia="en-US"/>
    </w:rPr>
  </w:style>
  <w:style w:type="paragraph" w:customStyle="1" w:styleId="TableContents">
    <w:name w:val="Table Contents"/>
    <w:basedOn w:val="Normal"/>
    <w:rsid w:val="00A21457"/>
    <w:pPr>
      <w:suppressLineNumbers/>
      <w:suppressAutoHyphens/>
    </w:pPr>
    <w:rPr>
      <w:sz w:val="20"/>
      <w:szCs w:val="20"/>
      <w:lang w:val="en-US" w:eastAsia="en-US"/>
    </w:rPr>
  </w:style>
  <w:style w:type="paragraph" w:customStyle="1" w:styleId="TableHeading">
    <w:name w:val="Table Heading"/>
    <w:basedOn w:val="TableContents"/>
    <w:rsid w:val="00A21457"/>
    <w:pPr>
      <w:jc w:val="center"/>
    </w:pPr>
    <w:rPr>
      <w:b/>
      <w:bCs/>
    </w:rPr>
  </w:style>
  <w:style w:type="character" w:styleId="FollowedHyperlink">
    <w:name w:val="FollowedHyperlink"/>
    <w:uiPriority w:val="99"/>
    <w:semiHidden/>
    <w:unhideWhenUsed/>
    <w:rsid w:val="00F27A38"/>
    <w:rPr>
      <w:color w:val="800080"/>
      <w:u w:val="single"/>
    </w:rPr>
  </w:style>
  <w:style w:type="paragraph" w:styleId="PlainText">
    <w:name w:val="Plain Text"/>
    <w:basedOn w:val="Normal"/>
    <w:link w:val="PlainTextChar"/>
    <w:uiPriority w:val="99"/>
    <w:unhideWhenUsed/>
    <w:rsid w:val="00DF201C"/>
    <w:rPr>
      <w:rFonts w:ascii="Consolas" w:eastAsia="Calibri" w:hAnsi="Consolas"/>
      <w:sz w:val="21"/>
      <w:szCs w:val="21"/>
      <w:lang w:val="en-US" w:eastAsia="en-US"/>
    </w:rPr>
  </w:style>
  <w:style w:type="character" w:customStyle="1" w:styleId="PlainTextChar">
    <w:name w:val="Plain Text Char"/>
    <w:link w:val="PlainText"/>
    <w:uiPriority w:val="99"/>
    <w:rsid w:val="00DF201C"/>
    <w:rPr>
      <w:rFonts w:ascii="Consolas" w:eastAsia="Calibri" w:hAnsi="Consolas" w:cs="Times New Roman"/>
      <w:sz w:val="21"/>
      <w:szCs w:val="21"/>
      <w:lang w:eastAsia="en-US"/>
    </w:rPr>
  </w:style>
  <w:style w:type="paragraph" w:styleId="FootnoteText">
    <w:name w:val="footnote text"/>
    <w:basedOn w:val="Normal"/>
    <w:link w:val="FootnoteTextChar"/>
    <w:uiPriority w:val="99"/>
    <w:unhideWhenUsed/>
    <w:rsid w:val="00530F61"/>
    <w:rPr>
      <w:rFonts w:eastAsia="Calibri"/>
      <w:sz w:val="20"/>
      <w:szCs w:val="20"/>
      <w:lang w:val="en-US" w:eastAsia="en-US"/>
    </w:rPr>
  </w:style>
  <w:style w:type="character" w:customStyle="1" w:styleId="FootnoteTextChar">
    <w:name w:val="Footnote Text Char"/>
    <w:link w:val="FootnoteText"/>
    <w:uiPriority w:val="99"/>
    <w:rsid w:val="00530F61"/>
    <w:rPr>
      <w:rFonts w:eastAsia="Calibri"/>
      <w:lang w:val="en-US" w:eastAsia="en-US"/>
    </w:rPr>
  </w:style>
  <w:style w:type="paragraph" w:customStyle="1" w:styleId="ColorfulList-Accent11">
    <w:name w:val="Colorful List - Accent 11"/>
    <w:basedOn w:val="Normal"/>
    <w:uiPriority w:val="72"/>
    <w:qFormat/>
    <w:rsid w:val="004B6DC3"/>
    <w:pPr>
      <w:suppressAutoHyphens/>
      <w:ind w:left="720"/>
    </w:pPr>
    <w:rPr>
      <w:sz w:val="20"/>
      <w:szCs w:val="20"/>
      <w:lang w:val="en-US" w:eastAsia="en-US"/>
    </w:rPr>
  </w:style>
  <w:style w:type="character" w:customStyle="1" w:styleId="apple-converted-space">
    <w:name w:val="apple-converted-space"/>
    <w:rsid w:val="00395078"/>
  </w:style>
  <w:style w:type="character" w:customStyle="1" w:styleId="il">
    <w:name w:val="il"/>
    <w:rsid w:val="00395078"/>
  </w:style>
  <w:style w:type="paragraph" w:styleId="ListParagraph">
    <w:name w:val="List Paragraph"/>
    <w:basedOn w:val="Normal"/>
    <w:link w:val="ListParagraphChar"/>
    <w:uiPriority w:val="99"/>
    <w:qFormat/>
    <w:rsid w:val="00906A5C"/>
    <w:pPr>
      <w:suppressAutoHyphens/>
      <w:ind w:left="720"/>
      <w:contextualSpacing/>
    </w:pPr>
    <w:rPr>
      <w:sz w:val="20"/>
      <w:szCs w:val="20"/>
      <w:lang w:val="en-US" w:eastAsia="en-US"/>
    </w:rPr>
  </w:style>
  <w:style w:type="character" w:customStyle="1" w:styleId="BodyTextChar1">
    <w:name w:val="Body Text Char1"/>
    <w:basedOn w:val="DefaultParagraphFont"/>
    <w:link w:val="BodyText"/>
    <w:rsid w:val="00543FA6"/>
  </w:style>
  <w:style w:type="character" w:customStyle="1" w:styleId="SubtitleChar1">
    <w:name w:val="Subtitle Char1"/>
    <w:basedOn w:val="DefaultParagraphFont"/>
    <w:link w:val="Subtitle"/>
    <w:rsid w:val="00543FA6"/>
  </w:style>
  <w:style w:type="character" w:customStyle="1" w:styleId="BodyText2Char1">
    <w:name w:val="Body Text 2 Char1"/>
    <w:basedOn w:val="DefaultParagraphFont"/>
    <w:link w:val="BodyText2"/>
    <w:rsid w:val="00543FA6"/>
  </w:style>
  <w:style w:type="character" w:customStyle="1" w:styleId="FooterChar1">
    <w:name w:val="Footer Char1"/>
    <w:basedOn w:val="DefaultParagraphFont"/>
    <w:link w:val="Footer"/>
    <w:rsid w:val="00543FA6"/>
  </w:style>
  <w:style w:type="character" w:customStyle="1" w:styleId="CommentTextChar1">
    <w:name w:val="Comment Text Char1"/>
    <w:basedOn w:val="DefaultParagraphFont"/>
    <w:link w:val="CommentText"/>
    <w:rsid w:val="00543FA6"/>
  </w:style>
  <w:style w:type="character" w:customStyle="1" w:styleId="BalloonTextChar1">
    <w:name w:val="Balloon Text Char1"/>
    <w:basedOn w:val="DefaultParagraphFont"/>
    <w:link w:val="BalloonText"/>
    <w:rsid w:val="00543FA6"/>
  </w:style>
  <w:style w:type="character" w:customStyle="1" w:styleId="CommentSubjectChar1">
    <w:name w:val="Comment Subject Char1"/>
    <w:basedOn w:val="CommentTextChar1"/>
    <w:link w:val="CommentSubject"/>
    <w:rsid w:val="00543FA6"/>
  </w:style>
  <w:style w:type="table" w:styleId="TableGrid">
    <w:name w:val="Table Grid"/>
    <w:basedOn w:val="TableNormal"/>
    <w:uiPriority w:val="59"/>
    <w:rsid w:val="007847B2"/>
    <w:rPr>
      <w:rFonts w:ascii="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3C41"/>
    <w:pPr>
      <w:tabs>
        <w:tab w:val="center" w:pos="4513"/>
        <w:tab w:val="right" w:pos="9026"/>
      </w:tabs>
      <w:suppressAutoHyphens/>
    </w:pPr>
    <w:rPr>
      <w:sz w:val="20"/>
      <w:szCs w:val="20"/>
      <w:lang w:val="en-US" w:eastAsia="en-US"/>
    </w:rPr>
  </w:style>
  <w:style w:type="character" w:customStyle="1" w:styleId="HeaderChar">
    <w:name w:val="Header Char"/>
    <w:basedOn w:val="DefaultParagraphFont"/>
    <w:link w:val="Header"/>
    <w:uiPriority w:val="99"/>
    <w:rsid w:val="002D3C41"/>
  </w:style>
  <w:style w:type="character" w:styleId="UnresolvedMention">
    <w:name w:val="Unresolved Mention"/>
    <w:basedOn w:val="DefaultParagraphFont"/>
    <w:uiPriority w:val="99"/>
    <w:semiHidden/>
    <w:unhideWhenUsed/>
    <w:rsid w:val="00785E0F"/>
    <w:rPr>
      <w:color w:val="605E5C"/>
      <w:shd w:val="clear" w:color="auto" w:fill="E1DFDD"/>
    </w:rPr>
  </w:style>
  <w:style w:type="character" w:styleId="FootnoteReference">
    <w:name w:val="footnote reference"/>
    <w:uiPriority w:val="99"/>
    <w:unhideWhenUsed/>
    <w:rsid w:val="00E15B87"/>
    <w:rPr>
      <w:vertAlign w:val="superscript"/>
    </w:rPr>
  </w:style>
  <w:style w:type="character" w:customStyle="1" w:styleId="ListParagraphChar">
    <w:name w:val="List Paragraph Char"/>
    <w:link w:val="ListParagraph"/>
    <w:uiPriority w:val="99"/>
    <w:locked/>
    <w:rsid w:val="00AC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2962">
      <w:bodyDiv w:val="1"/>
      <w:marLeft w:val="0"/>
      <w:marRight w:val="0"/>
      <w:marTop w:val="0"/>
      <w:marBottom w:val="0"/>
      <w:divBdr>
        <w:top w:val="none" w:sz="0" w:space="0" w:color="auto"/>
        <w:left w:val="none" w:sz="0" w:space="0" w:color="auto"/>
        <w:bottom w:val="none" w:sz="0" w:space="0" w:color="auto"/>
        <w:right w:val="none" w:sz="0" w:space="0" w:color="auto"/>
      </w:divBdr>
    </w:div>
    <w:div w:id="210774115">
      <w:bodyDiv w:val="1"/>
      <w:marLeft w:val="0"/>
      <w:marRight w:val="0"/>
      <w:marTop w:val="0"/>
      <w:marBottom w:val="0"/>
      <w:divBdr>
        <w:top w:val="none" w:sz="0" w:space="0" w:color="auto"/>
        <w:left w:val="none" w:sz="0" w:space="0" w:color="auto"/>
        <w:bottom w:val="none" w:sz="0" w:space="0" w:color="auto"/>
        <w:right w:val="none" w:sz="0" w:space="0" w:color="auto"/>
      </w:divBdr>
    </w:div>
    <w:div w:id="225340043">
      <w:bodyDiv w:val="1"/>
      <w:marLeft w:val="0"/>
      <w:marRight w:val="0"/>
      <w:marTop w:val="0"/>
      <w:marBottom w:val="0"/>
      <w:divBdr>
        <w:top w:val="none" w:sz="0" w:space="0" w:color="auto"/>
        <w:left w:val="none" w:sz="0" w:space="0" w:color="auto"/>
        <w:bottom w:val="none" w:sz="0" w:space="0" w:color="auto"/>
        <w:right w:val="none" w:sz="0" w:space="0" w:color="auto"/>
      </w:divBdr>
    </w:div>
    <w:div w:id="242104752">
      <w:bodyDiv w:val="1"/>
      <w:marLeft w:val="0"/>
      <w:marRight w:val="0"/>
      <w:marTop w:val="0"/>
      <w:marBottom w:val="0"/>
      <w:divBdr>
        <w:top w:val="none" w:sz="0" w:space="0" w:color="auto"/>
        <w:left w:val="none" w:sz="0" w:space="0" w:color="auto"/>
        <w:bottom w:val="none" w:sz="0" w:space="0" w:color="auto"/>
        <w:right w:val="none" w:sz="0" w:space="0" w:color="auto"/>
      </w:divBdr>
    </w:div>
    <w:div w:id="261187149">
      <w:bodyDiv w:val="1"/>
      <w:marLeft w:val="0"/>
      <w:marRight w:val="0"/>
      <w:marTop w:val="0"/>
      <w:marBottom w:val="0"/>
      <w:divBdr>
        <w:top w:val="none" w:sz="0" w:space="0" w:color="auto"/>
        <w:left w:val="none" w:sz="0" w:space="0" w:color="auto"/>
        <w:bottom w:val="none" w:sz="0" w:space="0" w:color="auto"/>
        <w:right w:val="none" w:sz="0" w:space="0" w:color="auto"/>
      </w:divBdr>
    </w:div>
    <w:div w:id="302545509">
      <w:bodyDiv w:val="1"/>
      <w:marLeft w:val="0"/>
      <w:marRight w:val="0"/>
      <w:marTop w:val="0"/>
      <w:marBottom w:val="0"/>
      <w:divBdr>
        <w:top w:val="none" w:sz="0" w:space="0" w:color="auto"/>
        <w:left w:val="none" w:sz="0" w:space="0" w:color="auto"/>
        <w:bottom w:val="none" w:sz="0" w:space="0" w:color="auto"/>
        <w:right w:val="none" w:sz="0" w:space="0" w:color="auto"/>
      </w:divBdr>
    </w:div>
    <w:div w:id="319772590">
      <w:bodyDiv w:val="1"/>
      <w:marLeft w:val="0"/>
      <w:marRight w:val="0"/>
      <w:marTop w:val="0"/>
      <w:marBottom w:val="0"/>
      <w:divBdr>
        <w:top w:val="none" w:sz="0" w:space="0" w:color="auto"/>
        <w:left w:val="none" w:sz="0" w:space="0" w:color="auto"/>
        <w:bottom w:val="none" w:sz="0" w:space="0" w:color="auto"/>
        <w:right w:val="none" w:sz="0" w:space="0" w:color="auto"/>
      </w:divBdr>
    </w:div>
    <w:div w:id="3739644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13">
          <w:marLeft w:val="0"/>
          <w:marRight w:val="0"/>
          <w:marTop w:val="0"/>
          <w:marBottom w:val="0"/>
          <w:divBdr>
            <w:top w:val="none" w:sz="0" w:space="0" w:color="auto"/>
            <w:left w:val="none" w:sz="0" w:space="0" w:color="auto"/>
            <w:bottom w:val="none" w:sz="0" w:space="0" w:color="auto"/>
            <w:right w:val="none" w:sz="0" w:space="0" w:color="auto"/>
          </w:divBdr>
          <w:divsChild>
            <w:div w:id="1345787989">
              <w:marLeft w:val="0"/>
              <w:marRight w:val="0"/>
              <w:marTop w:val="0"/>
              <w:marBottom w:val="0"/>
              <w:divBdr>
                <w:top w:val="none" w:sz="0" w:space="0" w:color="auto"/>
                <w:left w:val="none" w:sz="0" w:space="0" w:color="auto"/>
                <w:bottom w:val="none" w:sz="0" w:space="0" w:color="auto"/>
                <w:right w:val="none" w:sz="0" w:space="0" w:color="auto"/>
              </w:divBdr>
              <w:divsChild>
                <w:div w:id="1746029515">
                  <w:marLeft w:val="0"/>
                  <w:marRight w:val="0"/>
                  <w:marTop w:val="0"/>
                  <w:marBottom w:val="0"/>
                  <w:divBdr>
                    <w:top w:val="none" w:sz="0" w:space="0" w:color="auto"/>
                    <w:left w:val="none" w:sz="0" w:space="0" w:color="auto"/>
                    <w:bottom w:val="none" w:sz="0" w:space="0" w:color="auto"/>
                    <w:right w:val="none" w:sz="0" w:space="0" w:color="auto"/>
                  </w:divBdr>
                  <w:divsChild>
                    <w:div w:id="8327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1602">
          <w:marLeft w:val="0"/>
          <w:marRight w:val="0"/>
          <w:marTop w:val="0"/>
          <w:marBottom w:val="0"/>
          <w:divBdr>
            <w:top w:val="none" w:sz="0" w:space="0" w:color="auto"/>
            <w:left w:val="none" w:sz="0" w:space="0" w:color="auto"/>
            <w:bottom w:val="none" w:sz="0" w:space="0" w:color="auto"/>
            <w:right w:val="none" w:sz="0" w:space="0" w:color="auto"/>
          </w:divBdr>
          <w:divsChild>
            <w:div w:id="997536650">
              <w:marLeft w:val="0"/>
              <w:marRight w:val="0"/>
              <w:marTop w:val="0"/>
              <w:marBottom w:val="0"/>
              <w:divBdr>
                <w:top w:val="none" w:sz="0" w:space="0" w:color="auto"/>
                <w:left w:val="none" w:sz="0" w:space="0" w:color="auto"/>
                <w:bottom w:val="none" w:sz="0" w:space="0" w:color="auto"/>
                <w:right w:val="none" w:sz="0" w:space="0" w:color="auto"/>
              </w:divBdr>
              <w:divsChild>
                <w:div w:id="1541472805">
                  <w:marLeft w:val="0"/>
                  <w:marRight w:val="0"/>
                  <w:marTop w:val="0"/>
                  <w:marBottom w:val="0"/>
                  <w:divBdr>
                    <w:top w:val="none" w:sz="0" w:space="0" w:color="auto"/>
                    <w:left w:val="none" w:sz="0" w:space="0" w:color="auto"/>
                    <w:bottom w:val="none" w:sz="0" w:space="0" w:color="auto"/>
                    <w:right w:val="none" w:sz="0" w:space="0" w:color="auto"/>
                  </w:divBdr>
                  <w:divsChild>
                    <w:div w:id="635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07">
      <w:bodyDiv w:val="1"/>
      <w:marLeft w:val="0"/>
      <w:marRight w:val="0"/>
      <w:marTop w:val="0"/>
      <w:marBottom w:val="0"/>
      <w:divBdr>
        <w:top w:val="none" w:sz="0" w:space="0" w:color="auto"/>
        <w:left w:val="none" w:sz="0" w:space="0" w:color="auto"/>
        <w:bottom w:val="none" w:sz="0" w:space="0" w:color="auto"/>
        <w:right w:val="none" w:sz="0" w:space="0" w:color="auto"/>
      </w:divBdr>
    </w:div>
    <w:div w:id="454830332">
      <w:bodyDiv w:val="1"/>
      <w:marLeft w:val="0"/>
      <w:marRight w:val="0"/>
      <w:marTop w:val="0"/>
      <w:marBottom w:val="0"/>
      <w:divBdr>
        <w:top w:val="none" w:sz="0" w:space="0" w:color="auto"/>
        <w:left w:val="none" w:sz="0" w:space="0" w:color="auto"/>
        <w:bottom w:val="none" w:sz="0" w:space="0" w:color="auto"/>
        <w:right w:val="none" w:sz="0" w:space="0" w:color="auto"/>
      </w:divBdr>
      <w:divsChild>
        <w:div w:id="677317250">
          <w:marLeft w:val="0"/>
          <w:marRight w:val="0"/>
          <w:marTop w:val="0"/>
          <w:marBottom w:val="0"/>
          <w:divBdr>
            <w:top w:val="none" w:sz="0" w:space="0" w:color="auto"/>
            <w:left w:val="none" w:sz="0" w:space="0" w:color="auto"/>
            <w:bottom w:val="none" w:sz="0" w:space="0" w:color="auto"/>
            <w:right w:val="none" w:sz="0" w:space="0" w:color="auto"/>
          </w:divBdr>
          <w:divsChild>
            <w:div w:id="1735161175">
              <w:marLeft w:val="0"/>
              <w:marRight w:val="0"/>
              <w:marTop w:val="0"/>
              <w:marBottom w:val="0"/>
              <w:divBdr>
                <w:top w:val="none" w:sz="0" w:space="0" w:color="auto"/>
                <w:left w:val="none" w:sz="0" w:space="0" w:color="auto"/>
                <w:bottom w:val="none" w:sz="0" w:space="0" w:color="auto"/>
                <w:right w:val="none" w:sz="0" w:space="0" w:color="auto"/>
              </w:divBdr>
              <w:divsChild>
                <w:div w:id="437944035">
                  <w:marLeft w:val="0"/>
                  <w:marRight w:val="0"/>
                  <w:marTop w:val="0"/>
                  <w:marBottom w:val="0"/>
                  <w:divBdr>
                    <w:top w:val="none" w:sz="0" w:space="0" w:color="auto"/>
                    <w:left w:val="none" w:sz="0" w:space="0" w:color="auto"/>
                    <w:bottom w:val="none" w:sz="0" w:space="0" w:color="auto"/>
                    <w:right w:val="none" w:sz="0" w:space="0" w:color="auto"/>
                  </w:divBdr>
                  <w:divsChild>
                    <w:div w:id="291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62849">
      <w:bodyDiv w:val="1"/>
      <w:marLeft w:val="0"/>
      <w:marRight w:val="0"/>
      <w:marTop w:val="0"/>
      <w:marBottom w:val="0"/>
      <w:divBdr>
        <w:top w:val="none" w:sz="0" w:space="0" w:color="auto"/>
        <w:left w:val="none" w:sz="0" w:space="0" w:color="auto"/>
        <w:bottom w:val="none" w:sz="0" w:space="0" w:color="auto"/>
        <w:right w:val="none" w:sz="0" w:space="0" w:color="auto"/>
      </w:divBdr>
    </w:div>
    <w:div w:id="611547690">
      <w:bodyDiv w:val="1"/>
      <w:marLeft w:val="0"/>
      <w:marRight w:val="0"/>
      <w:marTop w:val="0"/>
      <w:marBottom w:val="0"/>
      <w:divBdr>
        <w:top w:val="none" w:sz="0" w:space="0" w:color="auto"/>
        <w:left w:val="none" w:sz="0" w:space="0" w:color="auto"/>
        <w:bottom w:val="none" w:sz="0" w:space="0" w:color="auto"/>
        <w:right w:val="none" w:sz="0" w:space="0" w:color="auto"/>
      </w:divBdr>
      <w:divsChild>
        <w:div w:id="217207691">
          <w:marLeft w:val="0"/>
          <w:marRight w:val="0"/>
          <w:marTop w:val="0"/>
          <w:marBottom w:val="0"/>
          <w:divBdr>
            <w:top w:val="none" w:sz="0" w:space="0" w:color="auto"/>
            <w:left w:val="none" w:sz="0" w:space="0" w:color="auto"/>
            <w:bottom w:val="none" w:sz="0" w:space="0" w:color="auto"/>
            <w:right w:val="none" w:sz="0" w:space="0" w:color="auto"/>
          </w:divBdr>
          <w:divsChild>
            <w:div w:id="405953483">
              <w:marLeft w:val="0"/>
              <w:marRight w:val="0"/>
              <w:marTop w:val="0"/>
              <w:marBottom w:val="0"/>
              <w:divBdr>
                <w:top w:val="none" w:sz="0" w:space="0" w:color="auto"/>
                <w:left w:val="none" w:sz="0" w:space="0" w:color="auto"/>
                <w:bottom w:val="none" w:sz="0" w:space="0" w:color="auto"/>
                <w:right w:val="none" w:sz="0" w:space="0" w:color="auto"/>
              </w:divBdr>
              <w:divsChild>
                <w:div w:id="1871338536">
                  <w:marLeft w:val="0"/>
                  <w:marRight w:val="0"/>
                  <w:marTop w:val="0"/>
                  <w:marBottom w:val="0"/>
                  <w:divBdr>
                    <w:top w:val="none" w:sz="0" w:space="0" w:color="auto"/>
                    <w:left w:val="none" w:sz="0" w:space="0" w:color="auto"/>
                    <w:bottom w:val="none" w:sz="0" w:space="0" w:color="auto"/>
                    <w:right w:val="none" w:sz="0" w:space="0" w:color="auto"/>
                  </w:divBdr>
                  <w:divsChild>
                    <w:div w:id="975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99639">
      <w:bodyDiv w:val="1"/>
      <w:marLeft w:val="0"/>
      <w:marRight w:val="0"/>
      <w:marTop w:val="0"/>
      <w:marBottom w:val="0"/>
      <w:divBdr>
        <w:top w:val="none" w:sz="0" w:space="0" w:color="auto"/>
        <w:left w:val="none" w:sz="0" w:space="0" w:color="auto"/>
        <w:bottom w:val="none" w:sz="0" w:space="0" w:color="auto"/>
        <w:right w:val="none" w:sz="0" w:space="0" w:color="auto"/>
      </w:divBdr>
    </w:div>
    <w:div w:id="955259753">
      <w:bodyDiv w:val="1"/>
      <w:marLeft w:val="0"/>
      <w:marRight w:val="0"/>
      <w:marTop w:val="0"/>
      <w:marBottom w:val="0"/>
      <w:divBdr>
        <w:top w:val="none" w:sz="0" w:space="0" w:color="auto"/>
        <w:left w:val="none" w:sz="0" w:space="0" w:color="auto"/>
        <w:bottom w:val="none" w:sz="0" w:space="0" w:color="auto"/>
        <w:right w:val="none" w:sz="0" w:space="0" w:color="auto"/>
      </w:divBdr>
    </w:div>
    <w:div w:id="1038432833">
      <w:bodyDiv w:val="1"/>
      <w:marLeft w:val="0"/>
      <w:marRight w:val="0"/>
      <w:marTop w:val="0"/>
      <w:marBottom w:val="0"/>
      <w:divBdr>
        <w:top w:val="none" w:sz="0" w:space="0" w:color="auto"/>
        <w:left w:val="none" w:sz="0" w:space="0" w:color="auto"/>
        <w:bottom w:val="none" w:sz="0" w:space="0" w:color="auto"/>
        <w:right w:val="none" w:sz="0" w:space="0" w:color="auto"/>
      </w:divBdr>
    </w:div>
    <w:div w:id="1049577494">
      <w:bodyDiv w:val="1"/>
      <w:marLeft w:val="0"/>
      <w:marRight w:val="0"/>
      <w:marTop w:val="0"/>
      <w:marBottom w:val="0"/>
      <w:divBdr>
        <w:top w:val="none" w:sz="0" w:space="0" w:color="auto"/>
        <w:left w:val="none" w:sz="0" w:space="0" w:color="auto"/>
        <w:bottom w:val="none" w:sz="0" w:space="0" w:color="auto"/>
        <w:right w:val="none" w:sz="0" w:space="0" w:color="auto"/>
      </w:divBdr>
    </w:div>
    <w:div w:id="1128890367">
      <w:bodyDiv w:val="1"/>
      <w:marLeft w:val="0"/>
      <w:marRight w:val="0"/>
      <w:marTop w:val="0"/>
      <w:marBottom w:val="0"/>
      <w:divBdr>
        <w:top w:val="none" w:sz="0" w:space="0" w:color="auto"/>
        <w:left w:val="none" w:sz="0" w:space="0" w:color="auto"/>
        <w:bottom w:val="none" w:sz="0" w:space="0" w:color="auto"/>
        <w:right w:val="none" w:sz="0" w:space="0" w:color="auto"/>
      </w:divBdr>
    </w:div>
    <w:div w:id="1156726504">
      <w:bodyDiv w:val="1"/>
      <w:marLeft w:val="0"/>
      <w:marRight w:val="0"/>
      <w:marTop w:val="0"/>
      <w:marBottom w:val="0"/>
      <w:divBdr>
        <w:top w:val="none" w:sz="0" w:space="0" w:color="auto"/>
        <w:left w:val="none" w:sz="0" w:space="0" w:color="auto"/>
        <w:bottom w:val="none" w:sz="0" w:space="0" w:color="auto"/>
        <w:right w:val="none" w:sz="0" w:space="0" w:color="auto"/>
      </w:divBdr>
    </w:div>
    <w:div w:id="1171291147">
      <w:bodyDiv w:val="1"/>
      <w:marLeft w:val="0"/>
      <w:marRight w:val="0"/>
      <w:marTop w:val="0"/>
      <w:marBottom w:val="0"/>
      <w:divBdr>
        <w:top w:val="none" w:sz="0" w:space="0" w:color="auto"/>
        <w:left w:val="none" w:sz="0" w:space="0" w:color="auto"/>
        <w:bottom w:val="none" w:sz="0" w:space="0" w:color="auto"/>
        <w:right w:val="none" w:sz="0" w:space="0" w:color="auto"/>
      </w:divBdr>
      <w:divsChild>
        <w:div w:id="1288392985">
          <w:marLeft w:val="0"/>
          <w:marRight w:val="0"/>
          <w:marTop w:val="0"/>
          <w:marBottom w:val="0"/>
          <w:divBdr>
            <w:top w:val="none" w:sz="0" w:space="0" w:color="auto"/>
            <w:left w:val="none" w:sz="0" w:space="0" w:color="auto"/>
            <w:bottom w:val="none" w:sz="0" w:space="0" w:color="auto"/>
            <w:right w:val="none" w:sz="0" w:space="0" w:color="auto"/>
          </w:divBdr>
          <w:divsChild>
            <w:div w:id="1605071852">
              <w:marLeft w:val="0"/>
              <w:marRight w:val="0"/>
              <w:marTop w:val="0"/>
              <w:marBottom w:val="0"/>
              <w:divBdr>
                <w:top w:val="none" w:sz="0" w:space="0" w:color="auto"/>
                <w:left w:val="none" w:sz="0" w:space="0" w:color="auto"/>
                <w:bottom w:val="none" w:sz="0" w:space="0" w:color="auto"/>
                <w:right w:val="none" w:sz="0" w:space="0" w:color="auto"/>
              </w:divBdr>
              <w:divsChild>
                <w:div w:id="1566647244">
                  <w:marLeft w:val="0"/>
                  <w:marRight w:val="0"/>
                  <w:marTop w:val="0"/>
                  <w:marBottom w:val="0"/>
                  <w:divBdr>
                    <w:top w:val="none" w:sz="0" w:space="0" w:color="auto"/>
                    <w:left w:val="none" w:sz="0" w:space="0" w:color="auto"/>
                    <w:bottom w:val="none" w:sz="0" w:space="0" w:color="auto"/>
                    <w:right w:val="none" w:sz="0" w:space="0" w:color="auto"/>
                  </w:divBdr>
                  <w:divsChild>
                    <w:div w:id="1580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1047">
      <w:bodyDiv w:val="1"/>
      <w:marLeft w:val="0"/>
      <w:marRight w:val="0"/>
      <w:marTop w:val="0"/>
      <w:marBottom w:val="0"/>
      <w:divBdr>
        <w:top w:val="none" w:sz="0" w:space="0" w:color="auto"/>
        <w:left w:val="none" w:sz="0" w:space="0" w:color="auto"/>
        <w:bottom w:val="none" w:sz="0" w:space="0" w:color="auto"/>
        <w:right w:val="none" w:sz="0" w:space="0" w:color="auto"/>
      </w:divBdr>
      <w:divsChild>
        <w:div w:id="168762588">
          <w:marLeft w:val="0"/>
          <w:marRight w:val="0"/>
          <w:marTop w:val="0"/>
          <w:marBottom w:val="0"/>
          <w:divBdr>
            <w:top w:val="none" w:sz="0" w:space="0" w:color="auto"/>
            <w:left w:val="none" w:sz="0" w:space="0" w:color="auto"/>
            <w:bottom w:val="none" w:sz="0" w:space="0" w:color="auto"/>
            <w:right w:val="none" w:sz="0" w:space="0" w:color="auto"/>
          </w:divBdr>
          <w:divsChild>
            <w:div w:id="1794209807">
              <w:marLeft w:val="0"/>
              <w:marRight w:val="0"/>
              <w:marTop w:val="0"/>
              <w:marBottom w:val="0"/>
              <w:divBdr>
                <w:top w:val="none" w:sz="0" w:space="0" w:color="auto"/>
                <w:left w:val="none" w:sz="0" w:space="0" w:color="auto"/>
                <w:bottom w:val="none" w:sz="0" w:space="0" w:color="auto"/>
                <w:right w:val="none" w:sz="0" w:space="0" w:color="auto"/>
              </w:divBdr>
              <w:divsChild>
                <w:div w:id="920061315">
                  <w:marLeft w:val="0"/>
                  <w:marRight w:val="0"/>
                  <w:marTop w:val="0"/>
                  <w:marBottom w:val="0"/>
                  <w:divBdr>
                    <w:top w:val="none" w:sz="0" w:space="0" w:color="auto"/>
                    <w:left w:val="none" w:sz="0" w:space="0" w:color="auto"/>
                    <w:bottom w:val="none" w:sz="0" w:space="0" w:color="auto"/>
                    <w:right w:val="none" w:sz="0" w:space="0" w:color="auto"/>
                  </w:divBdr>
                  <w:divsChild>
                    <w:div w:id="878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0942">
      <w:bodyDiv w:val="1"/>
      <w:marLeft w:val="0"/>
      <w:marRight w:val="0"/>
      <w:marTop w:val="0"/>
      <w:marBottom w:val="0"/>
      <w:divBdr>
        <w:top w:val="none" w:sz="0" w:space="0" w:color="auto"/>
        <w:left w:val="none" w:sz="0" w:space="0" w:color="auto"/>
        <w:bottom w:val="none" w:sz="0" w:space="0" w:color="auto"/>
        <w:right w:val="none" w:sz="0" w:space="0" w:color="auto"/>
      </w:divBdr>
    </w:div>
    <w:div w:id="1252273319">
      <w:bodyDiv w:val="1"/>
      <w:marLeft w:val="0"/>
      <w:marRight w:val="0"/>
      <w:marTop w:val="0"/>
      <w:marBottom w:val="0"/>
      <w:divBdr>
        <w:top w:val="none" w:sz="0" w:space="0" w:color="auto"/>
        <w:left w:val="none" w:sz="0" w:space="0" w:color="auto"/>
        <w:bottom w:val="none" w:sz="0" w:space="0" w:color="auto"/>
        <w:right w:val="none" w:sz="0" w:space="0" w:color="auto"/>
      </w:divBdr>
    </w:div>
    <w:div w:id="1276643412">
      <w:bodyDiv w:val="1"/>
      <w:marLeft w:val="0"/>
      <w:marRight w:val="0"/>
      <w:marTop w:val="0"/>
      <w:marBottom w:val="0"/>
      <w:divBdr>
        <w:top w:val="none" w:sz="0" w:space="0" w:color="auto"/>
        <w:left w:val="none" w:sz="0" w:space="0" w:color="auto"/>
        <w:bottom w:val="none" w:sz="0" w:space="0" w:color="auto"/>
        <w:right w:val="none" w:sz="0" w:space="0" w:color="auto"/>
      </w:divBdr>
    </w:div>
    <w:div w:id="1393624123">
      <w:bodyDiv w:val="1"/>
      <w:marLeft w:val="0"/>
      <w:marRight w:val="0"/>
      <w:marTop w:val="0"/>
      <w:marBottom w:val="0"/>
      <w:divBdr>
        <w:top w:val="none" w:sz="0" w:space="0" w:color="auto"/>
        <w:left w:val="none" w:sz="0" w:space="0" w:color="auto"/>
        <w:bottom w:val="none" w:sz="0" w:space="0" w:color="auto"/>
        <w:right w:val="none" w:sz="0" w:space="0" w:color="auto"/>
      </w:divBdr>
    </w:div>
    <w:div w:id="1404910207">
      <w:bodyDiv w:val="1"/>
      <w:marLeft w:val="0"/>
      <w:marRight w:val="0"/>
      <w:marTop w:val="0"/>
      <w:marBottom w:val="0"/>
      <w:divBdr>
        <w:top w:val="none" w:sz="0" w:space="0" w:color="auto"/>
        <w:left w:val="none" w:sz="0" w:space="0" w:color="auto"/>
        <w:bottom w:val="none" w:sz="0" w:space="0" w:color="auto"/>
        <w:right w:val="none" w:sz="0" w:space="0" w:color="auto"/>
      </w:divBdr>
      <w:divsChild>
        <w:div w:id="207451880">
          <w:marLeft w:val="0"/>
          <w:marRight w:val="0"/>
          <w:marTop w:val="0"/>
          <w:marBottom w:val="0"/>
          <w:divBdr>
            <w:top w:val="none" w:sz="0" w:space="0" w:color="auto"/>
            <w:left w:val="none" w:sz="0" w:space="0" w:color="auto"/>
            <w:bottom w:val="none" w:sz="0" w:space="0" w:color="auto"/>
            <w:right w:val="none" w:sz="0" w:space="0" w:color="auto"/>
          </w:divBdr>
          <w:divsChild>
            <w:div w:id="2011178407">
              <w:marLeft w:val="0"/>
              <w:marRight w:val="0"/>
              <w:marTop w:val="0"/>
              <w:marBottom w:val="0"/>
              <w:divBdr>
                <w:top w:val="none" w:sz="0" w:space="0" w:color="auto"/>
                <w:left w:val="none" w:sz="0" w:space="0" w:color="auto"/>
                <w:bottom w:val="none" w:sz="0" w:space="0" w:color="auto"/>
                <w:right w:val="none" w:sz="0" w:space="0" w:color="auto"/>
              </w:divBdr>
              <w:divsChild>
                <w:div w:id="2845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7322">
      <w:bodyDiv w:val="1"/>
      <w:marLeft w:val="0"/>
      <w:marRight w:val="0"/>
      <w:marTop w:val="0"/>
      <w:marBottom w:val="0"/>
      <w:divBdr>
        <w:top w:val="none" w:sz="0" w:space="0" w:color="auto"/>
        <w:left w:val="none" w:sz="0" w:space="0" w:color="auto"/>
        <w:bottom w:val="none" w:sz="0" w:space="0" w:color="auto"/>
        <w:right w:val="none" w:sz="0" w:space="0" w:color="auto"/>
      </w:divBdr>
    </w:div>
    <w:div w:id="1577665163">
      <w:bodyDiv w:val="1"/>
      <w:marLeft w:val="0"/>
      <w:marRight w:val="0"/>
      <w:marTop w:val="0"/>
      <w:marBottom w:val="0"/>
      <w:divBdr>
        <w:top w:val="none" w:sz="0" w:space="0" w:color="auto"/>
        <w:left w:val="none" w:sz="0" w:space="0" w:color="auto"/>
        <w:bottom w:val="none" w:sz="0" w:space="0" w:color="auto"/>
        <w:right w:val="none" w:sz="0" w:space="0" w:color="auto"/>
      </w:divBdr>
    </w:div>
    <w:div w:id="1601837960">
      <w:bodyDiv w:val="1"/>
      <w:marLeft w:val="0"/>
      <w:marRight w:val="0"/>
      <w:marTop w:val="0"/>
      <w:marBottom w:val="0"/>
      <w:divBdr>
        <w:top w:val="none" w:sz="0" w:space="0" w:color="auto"/>
        <w:left w:val="none" w:sz="0" w:space="0" w:color="auto"/>
        <w:bottom w:val="none" w:sz="0" w:space="0" w:color="auto"/>
        <w:right w:val="none" w:sz="0" w:space="0" w:color="auto"/>
      </w:divBdr>
    </w:div>
    <w:div w:id="1603877151">
      <w:bodyDiv w:val="1"/>
      <w:marLeft w:val="0"/>
      <w:marRight w:val="0"/>
      <w:marTop w:val="0"/>
      <w:marBottom w:val="0"/>
      <w:divBdr>
        <w:top w:val="none" w:sz="0" w:space="0" w:color="auto"/>
        <w:left w:val="none" w:sz="0" w:space="0" w:color="auto"/>
        <w:bottom w:val="none" w:sz="0" w:space="0" w:color="auto"/>
        <w:right w:val="none" w:sz="0" w:space="0" w:color="auto"/>
      </w:divBdr>
    </w:div>
    <w:div w:id="1836728238">
      <w:bodyDiv w:val="1"/>
      <w:marLeft w:val="0"/>
      <w:marRight w:val="0"/>
      <w:marTop w:val="0"/>
      <w:marBottom w:val="0"/>
      <w:divBdr>
        <w:top w:val="none" w:sz="0" w:space="0" w:color="auto"/>
        <w:left w:val="none" w:sz="0" w:space="0" w:color="auto"/>
        <w:bottom w:val="none" w:sz="0" w:space="0" w:color="auto"/>
        <w:right w:val="none" w:sz="0" w:space="0" w:color="auto"/>
      </w:divBdr>
      <w:divsChild>
        <w:div w:id="748964364">
          <w:marLeft w:val="0"/>
          <w:marRight w:val="0"/>
          <w:marTop w:val="0"/>
          <w:marBottom w:val="0"/>
          <w:divBdr>
            <w:top w:val="none" w:sz="0" w:space="0" w:color="auto"/>
            <w:left w:val="none" w:sz="0" w:space="0" w:color="auto"/>
            <w:bottom w:val="none" w:sz="0" w:space="0" w:color="auto"/>
            <w:right w:val="none" w:sz="0" w:space="0" w:color="auto"/>
          </w:divBdr>
          <w:divsChild>
            <w:div w:id="943145476">
              <w:marLeft w:val="0"/>
              <w:marRight w:val="0"/>
              <w:marTop w:val="0"/>
              <w:marBottom w:val="0"/>
              <w:divBdr>
                <w:top w:val="none" w:sz="0" w:space="0" w:color="auto"/>
                <w:left w:val="none" w:sz="0" w:space="0" w:color="auto"/>
                <w:bottom w:val="none" w:sz="0" w:space="0" w:color="auto"/>
                <w:right w:val="none" w:sz="0" w:space="0" w:color="auto"/>
              </w:divBdr>
              <w:divsChild>
                <w:div w:id="621614026">
                  <w:marLeft w:val="0"/>
                  <w:marRight w:val="0"/>
                  <w:marTop w:val="0"/>
                  <w:marBottom w:val="0"/>
                  <w:divBdr>
                    <w:top w:val="none" w:sz="0" w:space="0" w:color="auto"/>
                    <w:left w:val="none" w:sz="0" w:space="0" w:color="auto"/>
                    <w:bottom w:val="none" w:sz="0" w:space="0" w:color="auto"/>
                    <w:right w:val="none" w:sz="0" w:space="0" w:color="auto"/>
                  </w:divBdr>
                  <w:divsChild>
                    <w:div w:id="843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4025">
          <w:marLeft w:val="0"/>
          <w:marRight w:val="0"/>
          <w:marTop w:val="0"/>
          <w:marBottom w:val="0"/>
          <w:divBdr>
            <w:top w:val="none" w:sz="0" w:space="0" w:color="auto"/>
            <w:left w:val="none" w:sz="0" w:space="0" w:color="auto"/>
            <w:bottom w:val="none" w:sz="0" w:space="0" w:color="auto"/>
            <w:right w:val="none" w:sz="0" w:space="0" w:color="auto"/>
          </w:divBdr>
          <w:divsChild>
            <w:div w:id="1191651909">
              <w:marLeft w:val="0"/>
              <w:marRight w:val="0"/>
              <w:marTop w:val="0"/>
              <w:marBottom w:val="0"/>
              <w:divBdr>
                <w:top w:val="none" w:sz="0" w:space="0" w:color="auto"/>
                <w:left w:val="none" w:sz="0" w:space="0" w:color="auto"/>
                <w:bottom w:val="none" w:sz="0" w:space="0" w:color="auto"/>
                <w:right w:val="none" w:sz="0" w:space="0" w:color="auto"/>
              </w:divBdr>
              <w:divsChild>
                <w:div w:id="534267444">
                  <w:marLeft w:val="0"/>
                  <w:marRight w:val="0"/>
                  <w:marTop w:val="0"/>
                  <w:marBottom w:val="0"/>
                  <w:divBdr>
                    <w:top w:val="none" w:sz="0" w:space="0" w:color="auto"/>
                    <w:left w:val="none" w:sz="0" w:space="0" w:color="auto"/>
                    <w:bottom w:val="none" w:sz="0" w:space="0" w:color="auto"/>
                    <w:right w:val="none" w:sz="0" w:space="0" w:color="auto"/>
                  </w:divBdr>
                  <w:divsChild>
                    <w:div w:id="115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391">
      <w:bodyDiv w:val="1"/>
      <w:marLeft w:val="0"/>
      <w:marRight w:val="0"/>
      <w:marTop w:val="0"/>
      <w:marBottom w:val="0"/>
      <w:divBdr>
        <w:top w:val="none" w:sz="0" w:space="0" w:color="auto"/>
        <w:left w:val="none" w:sz="0" w:space="0" w:color="auto"/>
        <w:bottom w:val="none" w:sz="0" w:space="0" w:color="auto"/>
        <w:right w:val="none" w:sz="0" w:space="0" w:color="auto"/>
      </w:divBdr>
    </w:div>
    <w:div w:id="1924295308">
      <w:bodyDiv w:val="1"/>
      <w:marLeft w:val="0"/>
      <w:marRight w:val="0"/>
      <w:marTop w:val="0"/>
      <w:marBottom w:val="0"/>
      <w:divBdr>
        <w:top w:val="none" w:sz="0" w:space="0" w:color="auto"/>
        <w:left w:val="none" w:sz="0" w:space="0" w:color="auto"/>
        <w:bottom w:val="none" w:sz="0" w:space="0" w:color="auto"/>
        <w:right w:val="none" w:sz="0" w:space="0" w:color="auto"/>
      </w:divBdr>
    </w:div>
    <w:div w:id="209986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ika@siff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ffa.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7CCA-999E-8E4C-BED5-57EA41AE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Links>
    <vt:vector size="12" baseType="variant">
      <vt:variant>
        <vt:i4>7471149</vt:i4>
      </vt:variant>
      <vt:variant>
        <vt:i4>3</vt:i4>
      </vt:variant>
      <vt:variant>
        <vt:i4>0</vt:i4>
      </vt:variant>
      <vt:variant>
        <vt:i4>5</vt:i4>
      </vt:variant>
      <vt:variant>
        <vt:lpwstr>http://www.lpma.lv/</vt:lpwstr>
      </vt:variant>
      <vt:variant>
        <vt:lpwstr/>
      </vt:variant>
      <vt:variant>
        <vt:i4>1835015</vt:i4>
      </vt:variant>
      <vt:variant>
        <vt:i4>0</vt:i4>
      </vt:variant>
      <vt:variant>
        <vt:i4>0</vt:i4>
      </vt:variant>
      <vt:variant>
        <vt:i4>5</vt:i4>
      </vt:variant>
      <vt:variant>
        <vt:lpwstr>http://www.siffa.lv/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Freidenfelds</dc:creator>
  <cp:keywords/>
  <dc:description/>
  <cp:lastModifiedBy>Microsoft Office User</cp:lastModifiedBy>
  <cp:revision>2</cp:revision>
  <cp:lastPrinted>2020-04-17T11:05:00Z</cp:lastPrinted>
  <dcterms:created xsi:type="dcterms:W3CDTF">2022-11-10T13:09:00Z</dcterms:created>
  <dcterms:modified xsi:type="dcterms:W3CDTF">2022-11-10T13:09:00Z</dcterms:modified>
</cp:coreProperties>
</file>