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14" w:type="dxa"/>
        <w:tblLayout w:type="fixed"/>
        <w:tblLook w:val="0000" w:firstRow="0" w:lastRow="0" w:firstColumn="0" w:lastColumn="0" w:noHBand="0" w:noVBand="0"/>
      </w:tblPr>
      <w:tblGrid>
        <w:gridCol w:w="4968"/>
        <w:gridCol w:w="5346"/>
      </w:tblGrid>
      <w:tr w:rsidR="00D14BC7" w14:paraId="210B5832" w14:textId="77777777" w:rsidTr="001E2227">
        <w:trPr>
          <w:cantSplit/>
          <w:trHeight w:val="834"/>
        </w:trPr>
        <w:tc>
          <w:tcPr>
            <w:tcW w:w="4968" w:type="dxa"/>
            <w:shd w:val="clear" w:color="auto" w:fill="auto"/>
            <w:vAlign w:val="center"/>
          </w:tcPr>
          <w:p w14:paraId="5363A1B8" w14:textId="16F675C9" w:rsidR="00D14BC7" w:rsidRDefault="002E42F9">
            <w:pPr>
              <w:pStyle w:val="Heading1"/>
              <w:jc w:val="center"/>
            </w:pPr>
            <w:r>
              <w:rPr>
                <w:noProof/>
              </w:rPr>
              <w:drawing>
                <wp:inline distT="0" distB="0" distL="0" distR="0" wp14:anchorId="081161E3" wp14:editId="73EC5AFF">
                  <wp:extent cx="2093843" cy="523461"/>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ffa_color_fin_sm.jpg"/>
                          <pic:cNvPicPr/>
                        </pic:nvPicPr>
                        <pic:blipFill>
                          <a:blip r:embed="rId8"/>
                          <a:stretch>
                            <a:fillRect/>
                          </a:stretch>
                        </pic:blipFill>
                        <pic:spPr>
                          <a:xfrm>
                            <a:off x="0" y="0"/>
                            <a:ext cx="2107297" cy="526824"/>
                          </a:xfrm>
                          <a:prstGeom prst="rect">
                            <a:avLst/>
                          </a:prstGeom>
                        </pic:spPr>
                      </pic:pic>
                    </a:graphicData>
                  </a:graphic>
                </wp:inline>
              </w:drawing>
            </w:r>
          </w:p>
        </w:tc>
        <w:tc>
          <w:tcPr>
            <w:tcW w:w="5346" w:type="dxa"/>
            <w:shd w:val="clear" w:color="auto" w:fill="auto"/>
            <w:vAlign w:val="center"/>
          </w:tcPr>
          <w:p w14:paraId="303FF79F" w14:textId="77777777" w:rsidR="00D14BC7" w:rsidRDefault="004D1C94">
            <w:pPr>
              <w:jc w:val="center"/>
            </w:pPr>
            <w:r>
              <w:rPr>
                <w:noProof/>
              </w:rPr>
              <w:drawing>
                <wp:inline distT="0" distB="0" distL="0" distR="0" wp14:anchorId="35165C03" wp14:editId="35D4A42D">
                  <wp:extent cx="781050" cy="73152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31520"/>
                          </a:xfrm>
                          <a:prstGeom prst="rect">
                            <a:avLst/>
                          </a:prstGeom>
                          <a:solidFill>
                            <a:srgbClr val="FFFFFF"/>
                          </a:solidFill>
                          <a:ln>
                            <a:noFill/>
                          </a:ln>
                        </pic:spPr>
                      </pic:pic>
                    </a:graphicData>
                  </a:graphic>
                </wp:inline>
              </w:drawing>
            </w:r>
          </w:p>
        </w:tc>
      </w:tr>
      <w:tr w:rsidR="00D14BC7" w14:paraId="12248822" w14:textId="77777777" w:rsidTr="001E2227">
        <w:trPr>
          <w:cantSplit/>
          <w:trHeight w:val="789"/>
        </w:trPr>
        <w:tc>
          <w:tcPr>
            <w:tcW w:w="4968" w:type="dxa"/>
            <w:shd w:val="clear" w:color="auto" w:fill="auto"/>
          </w:tcPr>
          <w:p w14:paraId="4B4329F0" w14:textId="77777777" w:rsidR="00D14BC7" w:rsidRDefault="00D14BC7">
            <w:pPr>
              <w:jc w:val="center"/>
              <w:rPr>
                <w:lang w:val="lv-LV"/>
              </w:rPr>
            </w:pPr>
            <w:r>
              <w:rPr>
                <w:b/>
                <w:sz w:val="26"/>
                <w:szCs w:val="26"/>
              </w:rPr>
              <w:t>Starptautisko inovatīvo farmaceitisko firmu asociācija</w:t>
            </w:r>
          </w:p>
          <w:p w14:paraId="6AACC9BB" w14:textId="77777777" w:rsidR="00D14BC7" w:rsidRDefault="00D14BC7">
            <w:pPr>
              <w:pStyle w:val="Heading1"/>
              <w:spacing w:before="0" w:after="0"/>
              <w:jc w:val="center"/>
              <w:rPr>
                <w:lang w:val="lv-LV"/>
              </w:rPr>
            </w:pPr>
          </w:p>
          <w:p w14:paraId="01C3FA35" w14:textId="77777777" w:rsidR="00D14BC7" w:rsidRDefault="00D14BC7">
            <w:pPr>
              <w:pStyle w:val="Heading1"/>
              <w:spacing w:before="0" w:after="0"/>
              <w:jc w:val="center"/>
              <w:rPr>
                <w:lang w:val="lv-LV"/>
              </w:rPr>
            </w:pPr>
            <w:r>
              <w:rPr>
                <w:lang w:val="lv-LV"/>
              </w:rPr>
              <w:t>Skolas iela 3, Rīga, LV–1010</w:t>
            </w:r>
          </w:p>
          <w:p w14:paraId="56626C9D" w14:textId="77777777" w:rsidR="00D14BC7" w:rsidRDefault="00D14BC7">
            <w:pPr>
              <w:jc w:val="center"/>
              <w:rPr>
                <w:bCs/>
              </w:rPr>
            </w:pPr>
            <w:r>
              <w:rPr>
                <w:lang w:val="lv-LV"/>
              </w:rPr>
              <w:t xml:space="preserve">Tālrunis: +371 </w:t>
            </w:r>
            <w:r w:rsidR="00906A5C" w:rsidRPr="009868D2">
              <w:rPr>
                <w:lang w:val="lv-LV"/>
              </w:rPr>
              <w:t>29110062</w:t>
            </w:r>
          </w:p>
          <w:p w14:paraId="18EDA712" w14:textId="44A1750C" w:rsidR="00D14BC7" w:rsidRDefault="004D2A6F">
            <w:pPr>
              <w:jc w:val="center"/>
              <w:rPr>
                <w:bCs/>
              </w:rPr>
            </w:pPr>
            <w:r>
              <w:rPr>
                <w:bCs/>
              </w:rPr>
              <w:t>e-pasts: siffa@</w:t>
            </w:r>
            <w:r w:rsidR="00D14BC7">
              <w:rPr>
                <w:bCs/>
              </w:rPr>
              <w:t>siffa.lv</w:t>
            </w:r>
          </w:p>
          <w:p w14:paraId="702F1475" w14:textId="77777777" w:rsidR="00D14BC7" w:rsidRDefault="00D14BC7">
            <w:pPr>
              <w:jc w:val="center"/>
              <w:rPr>
                <w:bCs/>
              </w:rPr>
            </w:pPr>
            <w:r>
              <w:rPr>
                <w:bCs/>
              </w:rPr>
              <w:t xml:space="preserve">web: </w:t>
            </w:r>
            <w:r>
              <w:fldChar w:fldCharType="begin"/>
            </w:r>
            <w:r>
              <w:instrText>HYPERLINK "http://www.siffa.lv/"</w:instrText>
            </w:r>
            <w:r>
              <w:fldChar w:fldCharType="separate"/>
            </w:r>
            <w:r>
              <w:rPr>
                <w:rStyle w:val="Hyperlink"/>
                <w:bCs/>
              </w:rPr>
              <w:t>www.siffa.lv</w:t>
            </w:r>
            <w:r>
              <w:rPr>
                <w:rStyle w:val="Hyperlink"/>
                <w:bCs/>
              </w:rPr>
              <w:fldChar w:fldCharType="end"/>
            </w:r>
            <w:r>
              <w:rPr>
                <w:bCs/>
              </w:rPr>
              <w:t xml:space="preserve"> </w:t>
            </w:r>
          </w:p>
          <w:p w14:paraId="5930D22D" w14:textId="77777777" w:rsidR="00D14BC7" w:rsidRDefault="00D14BC7">
            <w:pPr>
              <w:jc w:val="center"/>
              <w:rPr>
                <w:bCs/>
              </w:rPr>
            </w:pPr>
          </w:p>
          <w:p w14:paraId="40FBE3FC" w14:textId="44648A1F" w:rsidR="00D14BC7" w:rsidRDefault="00D73EEA">
            <w:pPr>
              <w:jc w:val="center"/>
              <w:rPr>
                <w:bCs/>
                <w:lang w:eastAsia="lv-LV"/>
              </w:rPr>
            </w:pPr>
            <w:r>
              <w:rPr>
                <w:noProof/>
              </w:rPr>
              <mc:AlternateContent>
                <mc:Choice Requires="wps">
                  <w:drawing>
                    <wp:anchor distT="0" distB="0" distL="114300" distR="114300" simplePos="0" relativeHeight="251658240" behindDoc="0" locked="0" layoutInCell="1" allowOverlap="1" wp14:anchorId="39AB17F5" wp14:editId="5D19DDF3">
                      <wp:simplePos x="0" y="0"/>
                      <wp:positionH relativeFrom="column">
                        <wp:posOffset>-41275</wp:posOffset>
                      </wp:positionH>
                      <wp:positionV relativeFrom="paragraph">
                        <wp:posOffset>106680</wp:posOffset>
                      </wp:positionV>
                      <wp:extent cx="6226810" cy="12700"/>
                      <wp:effectExtent l="25400" t="25400" r="46990" b="381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1270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05D907" id="_x0000_t32" coordsize="21600,21600" o:spt="32" o:oned="t" path="m,l21600,21600e" filled="f">
                      <v:path arrowok="t" fillok="f" o:connecttype="none"/>
                      <o:lock v:ext="edit" shapetype="t"/>
                    </v:shapetype>
                    <v:shape id="AutoShape 3" o:spid="_x0000_s1026" type="#_x0000_t32" style="position:absolute;margin-left:-3.25pt;margin-top:8.4pt;width:490.3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" strokeweight=".26mm">
                      <v:stroke joinstyle="miter" endcap="square"/>
                    </v:shape>
                  </w:pict>
                </mc:Fallback>
              </mc:AlternateContent>
            </w:r>
          </w:p>
        </w:tc>
        <w:tc>
          <w:tcPr>
            <w:tcW w:w="5346" w:type="dxa"/>
            <w:shd w:val="clear" w:color="auto" w:fill="auto"/>
          </w:tcPr>
          <w:p w14:paraId="1A661A02" w14:textId="77777777" w:rsidR="00D14BC7" w:rsidRDefault="00D14BC7">
            <w:pPr>
              <w:pStyle w:val="naisf"/>
              <w:spacing w:before="0" w:after="0"/>
              <w:jc w:val="center"/>
              <w:rPr>
                <w:bCs/>
                <w:sz w:val="12"/>
                <w:szCs w:val="12"/>
              </w:rPr>
            </w:pPr>
            <w:r>
              <w:rPr>
                <w:b/>
                <w:bCs/>
                <w:sz w:val="26"/>
                <w:szCs w:val="26"/>
              </w:rPr>
              <w:t>Latvijas Patentbrīvo Medikamentu Asociācija</w:t>
            </w:r>
          </w:p>
          <w:p w14:paraId="5A0081F0" w14:textId="77777777" w:rsidR="00D14BC7" w:rsidRDefault="00D14BC7">
            <w:pPr>
              <w:jc w:val="center"/>
              <w:rPr>
                <w:bCs/>
                <w:sz w:val="12"/>
                <w:szCs w:val="12"/>
              </w:rPr>
            </w:pPr>
          </w:p>
          <w:p w14:paraId="51D9E231" w14:textId="5994E93B" w:rsidR="006C5717" w:rsidRPr="006C5717" w:rsidRDefault="006C5717" w:rsidP="006C5717">
            <w:pPr>
              <w:jc w:val="center"/>
              <w:rPr>
                <w:shd w:val="clear" w:color="auto" w:fill="FFFFFF"/>
                <w:lang w:val="lv-LV"/>
              </w:rPr>
            </w:pPr>
            <w:r w:rsidRPr="000043FA">
              <w:rPr>
                <w:shd w:val="clear" w:color="auto" w:fill="FFFFFF"/>
                <w:lang w:val="lv-LV"/>
              </w:rPr>
              <w:t xml:space="preserve">Mūrnieku </w:t>
            </w:r>
            <w:r w:rsidR="00A80520">
              <w:rPr>
                <w:shd w:val="clear" w:color="auto" w:fill="FFFFFF"/>
                <w:lang w:val="lv-LV"/>
              </w:rPr>
              <w:t xml:space="preserve">iela </w:t>
            </w:r>
            <w:r w:rsidRPr="000043FA">
              <w:rPr>
                <w:shd w:val="clear" w:color="auto" w:fill="FFFFFF"/>
                <w:lang w:val="lv-LV"/>
              </w:rPr>
              <w:t xml:space="preserve">12A </w:t>
            </w:r>
            <w:r>
              <w:rPr>
                <w:shd w:val="clear" w:color="auto" w:fill="FFFFFF"/>
                <w:lang w:val="lv-LV"/>
              </w:rPr>
              <w:t>–</w:t>
            </w:r>
            <w:r w:rsidRPr="000043FA">
              <w:rPr>
                <w:shd w:val="clear" w:color="auto" w:fill="FFFFFF"/>
                <w:lang w:val="lv-LV"/>
              </w:rPr>
              <w:t xml:space="preserve"> 2</w:t>
            </w:r>
            <w:r>
              <w:rPr>
                <w:shd w:val="clear" w:color="auto" w:fill="FFFFFF"/>
                <w:lang w:val="lv-LV"/>
              </w:rPr>
              <w:t xml:space="preserve">, </w:t>
            </w:r>
            <w:r w:rsidRPr="000043FA">
              <w:rPr>
                <w:shd w:val="clear" w:color="auto" w:fill="FFFFFF"/>
                <w:lang w:val="lv-LV"/>
              </w:rPr>
              <w:t>Rīga, LV–1009</w:t>
            </w:r>
          </w:p>
          <w:p w14:paraId="2EC74772" w14:textId="77777777" w:rsidR="006C5717" w:rsidRPr="000043FA" w:rsidRDefault="006C5717" w:rsidP="006C5717">
            <w:pPr>
              <w:jc w:val="center"/>
              <w:rPr>
                <w:lang w:val="lv-LV"/>
              </w:rPr>
            </w:pPr>
            <w:r w:rsidRPr="000043FA">
              <w:rPr>
                <w:bCs/>
                <w:lang w:val="lv-LV"/>
              </w:rPr>
              <w:t xml:space="preserve">Tālrunis: + 371 </w:t>
            </w:r>
            <w:r w:rsidRPr="000043FA">
              <w:rPr>
                <w:lang w:val="lv-LV"/>
              </w:rPr>
              <w:t>27829001</w:t>
            </w:r>
          </w:p>
          <w:p w14:paraId="2E0CAB7E" w14:textId="77777777" w:rsidR="006C5717" w:rsidRPr="000043FA" w:rsidRDefault="006C5717" w:rsidP="006C5717">
            <w:pPr>
              <w:jc w:val="center"/>
              <w:rPr>
                <w:bCs/>
                <w:lang w:val="lv-LV"/>
              </w:rPr>
            </w:pPr>
            <w:r w:rsidRPr="000043FA">
              <w:rPr>
                <w:bCs/>
                <w:color w:val="000000"/>
                <w:lang w:val="lv-LV"/>
              </w:rPr>
              <w:t>e-pasts:</w:t>
            </w:r>
            <w:r w:rsidRPr="000043FA">
              <w:rPr>
                <w:bCs/>
                <w:lang w:val="lv-LV"/>
              </w:rPr>
              <w:t xml:space="preserve"> lpma@lpma.lv</w:t>
            </w:r>
          </w:p>
          <w:p w14:paraId="371BDAC3" w14:textId="77777777" w:rsidR="006C5717" w:rsidRPr="000043FA" w:rsidRDefault="006C5717" w:rsidP="006C5717">
            <w:pPr>
              <w:jc w:val="center"/>
              <w:rPr>
                <w:bCs/>
                <w:lang w:val="lv-LV"/>
              </w:rPr>
            </w:pPr>
            <w:proofErr w:type="spellStart"/>
            <w:r w:rsidRPr="000043FA">
              <w:rPr>
                <w:bCs/>
                <w:lang w:val="lv-LV"/>
              </w:rPr>
              <w:t>web</w:t>
            </w:r>
            <w:proofErr w:type="spellEnd"/>
            <w:r w:rsidRPr="000043FA">
              <w:rPr>
                <w:bCs/>
                <w:lang w:val="lv-LV"/>
              </w:rPr>
              <w:t xml:space="preserve">: </w:t>
            </w:r>
            <w:hyperlink r:id="rId10" w:history="1">
              <w:r w:rsidRPr="000043FA">
                <w:rPr>
                  <w:rStyle w:val="Hyperlink"/>
                  <w:bCs/>
                  <w:lang w:val="lv-LV"/>
                </w:rPr>
                <w:t>www.lpma.lv</w:t>
              </w:r>
            </w:hyperlink>
            <w:r w:rsidRPr="000043FA">
              <w:rPr>
                <w:bCs/>
                <w:lang w:val="lv-LV"/>
              </w:rPr>
              <w:t xml:space="preserve"> </w:t>
            </w:r>
          </w:p>
          <w:p w14:paraId="3ADED880" w14:textId="18E5B403" w:rsidR="00D14BC7" w:rsidRDefault="00D14BC7" w:rsidP="00A21EF8">
            <w:pPr>
              <w:jc w:val="center"/>
            </w:pPr>
          </w:p>
        </w:tc>
      </w:tr>
    </w:tbl>
    <w:p w14:paraId="5E40A928" w14:textId="41A60066" w:rsidR="001E2227" w:rsidRPr="00543583" w:rsidRDefault="004D7C9F" w:rsidP="001E2227">
      <w:pPr>
        <w:pStyle w:val="Heading1"/>
        <w:spacing w:before="0" w:after="0"/>
        <w:jc w:val="center"/>
        <w:rPr>
          <w:bCs/>
          <w:sz w:val="32"/>
          <w:szCs w:val="32"/>
        </w:rPr>
      </w:pPr>
      <w:r w:rsidRPr="00543583">
        <w:rPr>
          <w:bCs/>
          <w:i/>
          <w:iCs/>
          <w:sz w:val="32"/>
          <w:szCs w:val="32"/>
          <w:lang w:val="lv-LV"/>
        </w:rPr>
        <w:t>SIFFA un LPMA</w:t>
      </w:r>
      <w:r w:rsidR="001E2227" w:rsidRPr="00543583">
        <w:rPr>
          <w:bCs/>
          <w:i/>
          <w:iCs/>
          <w:sz w:val="32"/>
          <w:szCs w:val="32"/>
          <w:lang w:val="lv-LV"/>
        </w:rPr>
        <w:t xml:space="preserve"> </w:t>
      </w:r>
      <w:r w:rsidRPr="00543583">
        <w:rPr>
          <w:bCs/>
          <w:i/>
          <w:iCs/>
          <w:sz w:val="32"/>
          <w:szCs w:val="32"/>
          <w:lang w:val="lv-LV"/>
        </w:rPr>
        <w:t>Ē</w:t>
      </w:r>
      <w:r w:rsidR="00640F2B" w:rsidRPr="00543583">
        <w:rPr>
          <w:bCs/>
          <w:i/>
          <w:iCs/>
          <w:sz w:val="32"/>
          <w:szCs w:val="32"/>
          <w:lang w:val="lv-LV"/>
        </w:rPr>
        <w:t>tikas k</w:t>
      </w:r>
      <w:r w:rsidR="001E2227" w:rsidRPr="00543583">
        <w:rPr>
          <w:bCs/>
          <w:i/>
          <w:iCs/>
          <w:sz w:val="32"/>
          <w:szCs w:val="32"/>
          <w:lang w:val="lv-LV"/>
        </w:rPr>
        <w:t>omisija</w:t>
      </w:r>
    </w:p>
    <w:p w14:paraId="47C190D0" w14:textId="06AD1BBF" w:rsidR="00D14BC7" w:rsidRDefault="00D73EEA">
      <w:pPr>
        <w:rPr>
          <w:sz w:val="16"/>
          <w:lang w:bidi="en-US"/>
        </w:rPr>
      </w:pPr>
      <w:r>
        <w:rPr>
          <w:noProof/>
        </w:rPr>
        <mc:AlternateContent>
          <mc:Choice Requires="wps">
            <w:drawing>
              <wp:anchor distT="4294967295" distB="4294967295" distL="114300" distR="114300" simplePos="0" relativeHeight="251657216" behindDoc="0" locked="0" layoutInCell="1" allowOverlap="1" wp14:anchorId="73C2E206" wp14:editId="2CE9213E">
                <wp:simplePos x="0" y="0"/>
                <wp:positionH relativeFrom="column">
                  <wp:posOffset>0</wp:posOffset>
                </wp:positionH>
                <wp:positionV relativeFrom="paragraph">
                  <wp:posOffset>33654</wp:posOffset>
                </wp:positionV>
                <wp:extent cx="6223635" cy="0"/>
                <wp:effectExtent l="25400" t="25400" r="50165" b="508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31680" cap="sq">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E9BE55" id="Line 2"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2.65pt" to="490.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" strokeweight=".88mm">
                <v:stroke joinstyle="miter" endcap="square"/>
              </v:line>
            </w:pict>
          </mc:Fallback>
        </mc:AlternateContent>
      </w:r>
    </w:p>
    <w:p w14:paraId="44A06E44" w14:textId="77777777" w:rsidR="00970B49" w:rsidRDefault="00970B49">
      <w:pPr>
        <w:pStyle w:val="Heading"/>
        <w:spacing w:before="0" w:after="0"/>
        <w:rPr>
          <w:caps/>
          <w:u w:val="single"/>
          <w:lang w:val="lv-LV"/>
        </w:rPr>
      </w:pPr>
    </w:p>
    <w:p w14:paraId="2F7B951A" w14:textId="69AFDB9C" w:rsidR="00D14BC7" w:rsidRPr="00543583" w:rsidRDefault="00884AFE">
      <w:pPr>
        <w:pStyle w:val="Heading"/>
        <w:spacing w:before="0" w:after="0"/>
        <w:rPr>
          <w:b/>
          <w:sz w:val="22"/>
          <w:szCs w:val="22"/>
          <w:lang w:val="lv-LV"/>
        </w:rPr>
      </w:pPr>
      <w:r>
        <w:rPr>
          <w:sz w:val="22"/>
          <w:szCs w:val="22"/>
          <w:lang w:val="lv-LV"/>
        </w:rPr>
        <w:t>Slēgtās</w:t>
      </w:r>
      <w:r w:rsidR="00684F38">
        <w:rPr>
          <w:sz w:val="22"/>
          <w:szCs w:val="22"/>
          <w:lang w:val="lv-LV"/>
        </w:rPr>
        <w:t xml:space="preserve"> </w:t>
      </w:r>
      <w:r w:rsidR="001E2227" w:rsidRPr="00543583">
        <w:rPr>
          <w:sz w:val="22"/>
          <w:szCs w:val="22"/>
          <w:lang w:val="lv-LV"/>
        </w:rPr>
        <w:t>s</w:t>
      </w:r>
      <w:r w:rsidR="00656A12" w:rsidRPr="00543583">
        <w:rPr>
          <w:sz w:val="22"/>
          <w:szCs w:val="22"/>
          <w:lang w:val="lv-LV"/>
        </w:rPr>
        <w:t>ēdes protokols Nr.0</w:t>
      </w:r>
      <w:r w:rsidR="00D43036">
        <w:rPr>
          <w:sz w:val="22"/>
          <w:szCs w:val="22"/>
          <w:lang w:val="lv-LV"/>
        </w:rPr>
        <w:t>2</w:t>
      </w:r>
      <w:r w:rsidR="00D14BC7" w:rsidRPr="00543583">
        <w:rPr>
          <w:sz w:val="22"/>
          <w:szCs w:val="22"/>
          <w:lang w:val="lv-LV"/>
        </w:rPr>
        <w:t xml:space="preserve"> – 20</w:t>
      </w:r>
      <w:r w:rsidR="002E42F9" w:rsidRPr="00543583">
        <w:rPr>
          <w:sz w:val="22"/>
          <w:szCs w:val="22"/>
          <w:lang w:val="lv-LV"/>
        </w:rPr>
        <w:t>2</w:t>
      </w:r>
      <w:r w:rsidR="00796E8C">
        <w:rPr>
          <w:sz w:val="22"/>
          <w:szCs w:val="22"/>
          <w:lang w:val="lv-LV"/>
        </w:rPr>
        <w:t>3</w:t>
      </w:r>
    </w:p>
    <w:p w14:paraId="3313D7D2" w14:textId="4EED7DA4" w:rsidR="00D14BC7" w:rsidRPr="00543583" w:rsidRDefault="00472E8E">
      <w:pPr>
        <w:pStyle w:val="Subtitle"/>
        <w:spacing w:before="0" w:after="0"/>
        <w:rPr>
          <w:b/>
          <w:bCs/>
          <w:sz w:val="22"/>
          <w:szCs w:val="22"/>
          <w:lang w:val="lv-LV"/>
        </w:rPr>
      </w:pPr>
      <w:r w:rsidRPr="00543583">
        <w:rPr>
          <w:b/>
          <w:sz w:val="22"/>
          <w:szCs w:val="22"/>
          <w:lang w:val="lv-LV"/>
        </w:rPr>
        <w:t>Rīga, 20</w:t>
      </w:r>
      <w:r w:rsidR="002E42F9" w:rsidRPr="00543583">
        <w:rPr>
          <w:b/>
          <w:sz w:val="22"/>
          <w:szCs w:val="22"/>
          <w:lang w:val="lv-LV"/>
        </w:rPr>
        <w:t>2</w:t>
      </w:r>
      <w:r w:rsidR="00796E8C">
        <w:rPr>
          <w:b/>
          <w:sz w:val="22"/>
          <w:szCs w:val="22"/>
          <w:lang w:val="lv-LV"/>
        </w:rPr>
        <w:t>3</w:t>
      </w:r>
      <w:r w:rsidR="00656A12" w:rsidRPr="00543583">
        <w:rPr>
          <w:b/>
          <w:sz w:val="22"/>
          <w:szCs w:val="22"/>
          <w:lang w:val="lv-LV"/>
        </w:rPr>
        <w:t xml:space="preserve">.gada </w:t>
      </w:r>
      <w:r w:rsidR="00D43036">
        <w:rPr>
          <w:b/>
          <w:sz w:val="22"/>
          <w:szCs w:val="22"/>
          <w:lang w:val="lv-LV"/>
        </w:rPr>
        <w:t>2</w:t>
      </w:r>
      <w:r w:rsidR="00884AFE">
        <w:rPr>
          <w:b/>
          <w:sz w:val="22"/>
          <w:szCs w:val="22"/>
          <w:lang w:val="lv-LV"/>
        </w:rPr>
        <w:t>.</w:t>
      </w:r>
      <w:r w:rsidR="00D43036">
        <w:rPr>
          <w:b/>
          <w:sz w:val="22"/>
          <w:szCs w:val="22"/>
          <w:lang w:val="lv-LV"/>
        </w:rPr>
        <w:t>marts</w:t>
      </w:r>
    </w:p>
    <w:p w14:paraId="1B4B50CF" w14:textId="212348D2" w:rsidR="00D14BC7" w:rsidRPr="00543583" w:rsidRDefault="00263438">
      <w:pPr>
        <w:pStyle w:val="Subtitle"/>
        <w:spacing w:before="0" w:after="0"/>
        <w:jc w:val="both"/>
        <w:rPr>
          <w:b/>
          <w:bCs/>
          <w:sz w:val="22"/>
          <w:szCs w:val="22"/>
          <w:lang w:val="lv-LV"/>
        </w:rPr>
      </w:pPr>
      <w:r w:rsidRPr="00543583">
        <w:rPr>
          <w:b/>
          <w:bCs/>
          <w:sz w:val="22"/>
          <w:szCs w:val="22"/>
          <w:lang w:val="lv-LV"/>
        </w:rPr>
        <w:t xml:space="preserve"> </w:t>
      </w:r>
    </w:p>
    <w:p w14:paraId="591DBBC8" w14:textId="113BDAAD" w:rsidR="00B05108" w:rsidRPr="0083154F" w:rsidRDefault="00B05108" w:rsidP="00B05108">
      <w:pPr>
        <w:pStyle w:val="Subtitle"/>
        <w:spacing w:before="0" w:after="0"/>
        <w:jc w:val="both"/>
        <w:rPr>
          <w:sz w:val="22"/>
          <w:szCs w:val="22"/>
        </w:rPr>
      </w:pPr>
      <w:r w:rsidRPr="0083154F">
        <w:rPr>
          <w:b/>
          <w:bCs/>
          <w:sz w:val="22"/>
          <w:szCs w:val="22"/>
          <w:lang w:val="lv-LV"/>
        </w:rPr>
        <w:t>Piedalās:</w:t>
      </w:r>
    </w:p>
    <w:p w14:paraId="290F4BAF" w14:textId="711035E2" w:rsidR="00796E8C" w:rsidRDefault="00796E8C" w:rsidP="00947FD8">
      <w:pPr>
        <w:numPr>
          <w:ilvl w:val="0"/>
          <w:numId w:val="2"/>
        </w:numPr>
        <w:tabs>
          <w:tab w:val="left" w:pos="426"/>
        </w:tabs>
        <w:ind w:left="426" w:hanging="426"/>
        <w:jc w:val="both"/>
        <w:rPr>
          <w:sz w:val="22"/>
          <w:szCs w:val="22"/>
          <w:lang w:val="lv-LV"/>
        </w:rPr>
      </w:pPr>
      <w:r w:rsidRPr="00E47C5B">
        <w:rPr>
          <w:sz w:val="22"/>
          <w:szCs w:val="22"/>
          <w:lang w:val="lv-LV"/>
        </w:rPr>
        <w:t>Anda Blumberga,</w:t>
      </w:r>
      <w:r>
        <w:rPr>
          <w:sz w:val="22"/>
          <w:szCs w:val="22"/>
          <w:lang w:val="lv-LV"/>
        </w:rPr>
        <w:t xml:space="preserve"> komisijas locekle;</w:t>
      </w:r>
    </w:p>
    <w:p w14:paraId="15F000BC" w14:textId="241F879A" w:rsidR="00F16844" w:rsidRDefault="00F16844" w:rsidP="00947FD8">
      <w:pPr>
        <w:numPr>
          <w:ilvl w:val="0"/>
          <w:numId w:val="2"/>
        </w:numPr>
        <w:tabs>
          <w:tab w:val="left" w:pos="426"/>
        </w:tabs>
        <w:ind w:left="426" w:hanging="426"/>
        <w:jc w:val="both"/>
        <w:rPr>
          <w:sz w:val="22"/>
          <w:szCs w:val="22"/>
          <w:lang w:val="lv-LV"/>
        </w:rPr>
      </w:pPr>
      <w:r>
        <w:rPr>
          <w:sz w:val="22"/>
          <w:szCs w:val="22"/>
          <w:lang w:val="lv-LV"/>
        </w:rPr>
        <w:t xml:space="preserve">Anda </w:t>
      </w:r>
      <w:proofErr w:type="spellStart"/>
      <w:r>
        <w:rPr>
          <w:sz w:val="22"/>
          <w:szCs w:val="22"/>
          <w:lang w:val="lv-LV"/>
        </w:rPr>
        <w:t>Gedrovica</w:t>
      </w:r>
      <w:proofErr w:type="spellEnd"/>
      <w:r>
        <w:rPr>
          <w:sz w:val="22"/>
          <w:szCs w:val="22"/>
          <w:lang w:val="lv-LV"/>
        </w:rPr>
        <w:t>, komisijas locekle;</w:t>
      </w:r>
    </w:p>
    <w:p w14:paraId="631CD7A6" w14:textId="0CC73C6D" w:rsidR="00884AFE" w:rsidRPr="00E47C5B" w:rsidRDefault="00884AFE" w:rsidP="00B05108">
      <w:pPr>
        <w:numPr>
          <w:ilvl w:val="0"/>
          <w:numId w:val="2"/>
        </w:numPr>
        <w:tabs>
          <w:tab w:val="left" w:pos="426"/>
        </w:tabs>
        <w:ind w:left="426" w:hanging="426"/>
        <w:jc w:val="both"/>
        <w:rPr>
          <w:sz w:val="22"/>
          <w:szCs w:val="22"/>
          <w:lang w:val="lv-LV"/>
        </w:rPr>
      </w:pPr>
      <w:r w:rsidRPr="00E47C5B">
        <w:rPr>
          <w:sz w:val="22"/>
          <w:szCs w:val="22"/>
          <w:lang w:val="lv-LV"/>
        </w:rPr>
        <w:t xml:space="preserve">Arta </w:t>
      </w:r>
      <w:proofErr w:type="spellStart"/>
      <w:r w:rsidRPr="00E47C5B">
        <w:rPr>
          <w:sz w:val="22"/>
          <w:szCs w:val="22"/>
          <w:lang w:val="lv-LV"/>
        </w:rPr>
        <w:t>Kleinberga</w:t>
      </w:r>
      <w:proofErr w:type="spellEnd"/>
      <w:r w:rsidRPr="00E47C5B">
        <w:rPr>
          <w:sz w:val="22"/>
          <w:szCs w:val="22"/>
          <w:lang w:val="lv-LV"/>
        </w:rPr>
        <w:t>, komisijas locekle;</w:t>
      </w:r>
    </w:p>
    <w:p w14:paraId="5265D047" w14:textId="62F401B6" w:rsidR="00884AFE" w:rsidRPr="00E47C5B" w:rsidRDefault="00884AFE" w:rsidP="00B05108">
      <w:pPr>
        <w:numPr>
          <w:ilvl w:val="0"/>
          <w:numId w:val="2"/>
        </w:numPr>
        <w:tabs>
          <w:tab w:val="left" w:pos="426"/>
        </w:tabs>
        <w:ind w:left="426" w:hanging="426"/>
        <w:jc w:val="both"/>
        <w:rPr>
          <w:sz w:val="22"/>
          <w:szCs w:val="22"/>
          <w:lang w:val="lv-LV"/>
        </w:rPr>
      </w:pPr>
      <w:r w:rsidRPr="00E47C5B">
        <w:rPr>
          <w:sz w:val="22"/>
          <w:szCs w:val="22"/>
          <w:lang w:val="lv-LV"/>
        </w:rPr>
        <w:t>Sandra Kļaviņa, komisijas locekle;</w:t>
      </w:r>
    </w:p>
    <w:p w14:paraId="45F28E57" w14:textId="50C04D64" w:rsidR="00884AFE" w:rsidRPr="00E47C5B" w:rsidRDefault="00884AFE" w:rsidP="00B05108">
      <w:pPr>
        <w:numPr>
          <w:ilvl w:val="0"/>
          <w:numId w:val="2"/>
        </w:numPr>
        <w:tabs>
          <w:tab w:val="left" w:pos="426"/>
        </w:tabs>
        <w:ind w:left="426" w:hanging="426"/>
        <w:jc w:val="both"/>
        <w:rPr>
          <w:sz w:val="22"/>
          <w:szCs w:val="22"/>
          <w:lang w:val="lv-LV"/>
        </w:rPr>
      </w:pPr>
      <w:r w:rsidRPr="00E47C5B">
        <w:rPr>
          <w:sz w:val="22"/>
          <w:szCs w:val="22"/>
          <w:lang w:val="lv-LV"/>
        </w:rPr>
        <w:t>Angelika Krūmiņa, komisijas locekle;</w:t>
      </w:r>
    </w:p>
    <w:p w14:paraId="036DBBE2" w14:textId="0E8E1713" w:rsidR="00947FD8" w:rsidRPr="00E47C5B" w:rsidRDefault="00947FD8" w:rsidP="00B05108">
      <w:pPr>
        <w:numPr>
          <w:ilvl w:val="0"/>
          <w:numId w:val="2"/>
        </w:numPr>
        <w:tabs>
          <w:tab w:val="left" w:pos="426"/>
        </w:tabs>
        <w:ind w:left="426" w:hanging="426"/>
        <w:jc w:val="both"/>
        <w:rPr>
          <w:sz w:val="22"/>
          <w:szCs w:val="22"/>
          <w:lang w:val="lv-LV"/>
        </w:rPr>
      </w:pPr>
      <w:r w:rsidRPr="00E47C5B">
        <w:rPr>
          <w:sz w:val="22"/>
          <w:szCs w:val="22"/>
          <w:lang w:val="lv-LV"/>
        </w:rPr>
        <w:t>Inta Sapr</w:t>
      </w:r>
      <w:r w:rsidR="001919F1" w:rsidRPr="00E47C5B">
        <w:rPr>
          <w:sz w:val="22"/>
          <w:szCs w:val="22"/>
          <w:lang w:val="lv-LV"/>
        </w:rPr>
        <w:t>ovska, komisijas priekšsēdētāja</w:t>
      </w:r>
      <w:r w:rsidR="00884AFE" w:rsidRPr="00E47C5B">
        <w:rPr>
          <w:sz w:val="22"/>
          <w:szCs w:val="22"/>
          <w:lang w:val="lv-LV"/>
        </w:rPr>
        <w:t>.</w:t>
      </w:r>
    </w:p>
    <w:p w14:paraId="7C17EAD2" w14:textId="3C987FF6" w:rsidR="00884AFE" w:rsidRPr="00E47C5B" w:rsidRDefault="00884AFE" w:rsidP="00884AFE">
      <w:pPr>
        <w:tabs>
          <w:tab w:val="left" w:pos="426"/>
        </w:tabs>
        <w:jc w:val="both"/>
        <w:rPr>
          <w:sz w:val="22"/>
          <w:szCs w:val="22"/>
          <w:lang w:val="lv-LV"/>
        </w:rPr>
      </w:pPr>
    </w:p>
    <w:p w14:paraId="4171DC01" w14:textId="66C83415" w:rsidR="00884AFE" w:rsidRPr="00687548" w:rsidRDefault="00884AFE" w:rsidP="00884AFE">
      <w:pPr>
        <w:tabs>
          <w:tab w:val="left" w:pos="426"/>
        </w:tabs>
        <w:jc w:val="both"/>
        <w:rPr>
          <w:b/>
          <w:bCs/>
          <w:sz w:val="22"/>
          <w:szCs w:val="22"/>
          <w:lang w:val="lv-LV"/>
        </w:rPr>
      </w:pPr>
      <w:r w:rsidRPr="00687548">
        <w:rPr>
          <w:b/>
          <w:bCs/>
          <w:sz w:val="22"/>
          <w:szCs w:val="22"/>
          <w:lang w:val="lv-LV"/>
        </w:rPr>
        <w:t>Pieaicinātās personas:</w:t>
      </w:r>
    </w:p>
    <w:p w14:paraId="0F2836FC" w14:textId="0DA57DCA" w:rsidR="00263438" w:rsidRPr="004D7001" w:rsidRDefault="00D43036" w:rsidP="007B40A6">
      <w:pPr>
        <w:jc w:val="both"/>
        <w:rPr>
          <w:bCs/>
          <w:sz w:val="22"/>
          <w:szCs w:val="22"/>
          <w:lang w:val="lv-LV"/>
        </w:rPr>
      </w:pPr>
      <w:r w:rsidRPr="00D43036">
        <w:rPr>
          <w:bCs/>
          <w:sz w:val="22"/>
          <w:szCs w:val="22"/>
          <w:lang w:val="lv-LV"/>
        </w:rPr>
        <w:t>1.</w:t>
      </w:r>
      <w:r w:rsidR="004D7001">
        <w:rPr>
          <w:bCs/>
          <w:sz w:val="22"/>
          <w:szCs w:val="22"/>
          <w:lang w:val="lv-LV"/>
        </w:rPr>
        <w:t xml:space="preserve"> </w:t>
      </w:r>
      <w:r w:rsidR="0034714B">
        <w:rPr>
          <w:bCs/>
          <w:sz w:val="22"/>
          <w:szCs w:val="22"/>
          <w:lang w:val="lv-LV"/>
        </w:rPr>
        <w:t>_____ , _____</w:t>
      </w:r>
      <w:r w:rsidR="004D7001">
        <w:rPr>
          <w:rFonts w:ascii="TimesNewRomanPSMT" w:hAnsi="TimesNewRomanPSMT"/>
          <w:sz w:val="22"/>
          <w:szCs w:val="22"/>
          <w:lang w:val="lv-LV"/>
        </w:rPr>
        <w:t>.</w:t>
      </w:r>
    </w:p>
    <w:p w14:paraId="2CABD6EF" w14:textId="5F9CCDB4" w:rsidR="00D43036" w:rsidRPr="004D7001" w:rsidRDefault="00D43036" w:rsidP="007B40A6">
      <w:pPr>
        <w:jc w:val="both"/>
        <w:rPr>
          <w:bCs/>
          <w:sz w:val="22"/>
          <w:szCs w:val="22"/>
          <w:lang w:val="lv-LV"/>
        </w:rPr>
      </w:pPr>
      <w:r>
        <w:rPr>
          <w:bCs/>
          <w:sz w:val="22"/>
          <w:szCs w:val="22"/>
          <w:lang w:val="lv-LV"/>
        </w:rPr>
        <w:t>2.</w:t>
      </w:r>
      <w:r w:rsidR="004D7001">
        <w:rPr>
          <w:bCs/>
          <w:sz w:val="22"/>
          <w:szCs w:val="22"/>
          <w:lang w:val="lv-LV"/>
        </w:rPr>
        <w:t xml:space="preserve"> </w:t>
      </w:r>
      <w:r w:rsidR="0034714B">
        <w:rPr>
          <w:bCs/>
          <w:sz w:val="22"/>
          <w:szCs w:val="22"/>
          <w:lang w:val="lv-LV"/>
        </w:rPr>
        <w:t>_____ , _____</w:t>
      </w:r>
      <w:r w:rsidR="004D7001">
        <w:rPr>
          <w:rFonts w:ascii="TimesNewRomanPSMT" w:hAnsi="TimesNewRomanPSMT"/>
          <w:sz w:val="22"/>
          <w:szCs w:val="22"/>
          <w:lang w:val="lv-LV"/>
        </w:rPr>
        <w:t>.</w:t>
      </w:r>
    </w:p>
    <w:p w14:paraId="16EB7550" w14:textId="7F94EB01" w:rsidR="00D43036" w:rsidRPr="00D43036" w:rsidRDefault="00D43036" w:rsidP="00D43036">
      <w:pPr>
        <w:jc w:val="both"/>
        <w:rPr>
          <w:b/>
          <w:sz w:val="22"/>
          <w:szCs w:val="22"/>
          <w:lang w:val="lv-LV"/>
        </w:rPr>
      </w:pPr>
    </w:p>
    <w:p w14:paraId="748AFEBC" w14:textId="08235664" w:rsidR="00895C90" w:rsidRPr="00E47C5B" w:rsidRDefault="007B40A6" w:rsidP="00543583">
      <w:pPr>
        <w:jc w:val="both"/>
        <w:rPr>
          <w:b/>
          <w:bCs/>
          <w:color w:val="000000" w:themeColor="text1"/>
          <w:sz w:val="22"/>
          <w:szCs w:val="22"/>
          <w:lang w:val="lv-LV"/>
        </w:rPr>
      </w:pPr>
      <w:r w:rsidRPr="00E47C5B">
        <w:rPr>
          <w:b/>
          <w:sz w:val="22"/>
          <w:szCs w:val="22"/>
          <w:lang w:val="lv-LV"/>
        </w:rPr>
        <w:t>Darba kārtība:</w:t>
      </w:r>
      <w:r w:rsidR="00501DAC" w:rsidRPr="00E47C5B">
        <w:rPr>
          <w:b/>
          <w:bCs/>
          <w:color w:val="000000" w:themeColor="text1"/>
          <w:sz w:val="22"/>
          <w:szCs w:val="22"/>
          <w:lang w:val="lv-LV"/>
        </w:rPr>
        <w:t xml:space="preserve"> </w:t>
      </w:r>
    </w:p>
    <w:p w14:paraId="4EB5E2B7" w14:textId="77777777" w:rsidR="007E0336" w:rsidRPr="00E47C5B" w:rsidRDefault="007E0336" w:rsidP="00543583">
      <w:pPr>
        <w:jc w:val="both"/>
        <w:rPr>
          <w:b/>
          <w:bCs/>
          <w:color w:val="000000" w:themeColor="text1"/>
          <w:sz w:val="22"/>
          <w:szCs w:val="22"/>
          <w:lang w:val="lv-LV"/>
        </w:rPr>
      </w:pPr>
    </w:p>
    <w:p w14:paraId="14455973" w14:textId="7A8755CF" w:rsidR="0019509C" w:rsidRDefault="009D7800" w:rsidP="0019509C">
      <w:pPr>
        <w:jc w:val="both"/>
        <w:rPr>
          <w:b/>
          <w:bCs/>
          <w:color w:val="000000" w:themeColor="text1"/>
          <w:sz w:val="22"/>
          <w:szCs w:val="22"/>
          <w:lang w:val="lv-LV"/>
        </w:rPr>
      </w:pPr>
      <w:r>
        <w:rPr>
          <w:b/>
          <w:bCs/>
          <w:color w:val="000000" w:themeColor="text1"/>
          <w:sz w:val="22"/>
          <w:szCs w:val="22"/>
          <w:lang w:val="lv-LV"/>
        </w:rPr>
        <w:t xml:space="preserve">1. </w:t>
      </w:r>
      <w:r w:rsidR="00895C90" w:rsidRPr="00E47C5B">
        <w:rPr>
          <w:b/>
          <w:bCs/>
          <w:color w:val="000000" w:themeColor="text1"/>
          <w:sz w:val="22"/>
          <w:szCs w:val="22"/>
          <w:lang w:val="lv-LV"/>
        </w:rPr>
        <w:t>Sūdzības izskatīšana</w:t>
      </w:r>
      <w:r w:rsidR="008E76B4">
        <w:rPr>
          <w:b/>
          <w:bCs/>
          <w:color w:val="000000" w:themeColor="text1"/>
          <w:sz w:val="22"/>
          <w:szCs w:val="22"/>
          <w:lang w:val="lv-LV"/>
        </w:rPr>
        <w:t xml:space="preserve"> par prezentāciju </w:t>
      </w:r>
      <w:r w:rsidR="0034714B">
        <w:rPr>
          <w:b/>
          <w:bCs/>
          <w:color w:val="000000" w:themeColor="text1"/>
          <w:sz w:val="22"/>
          <w:szCs w:val="22"/>
          <w:lang w:val="lv-LV"/>
        </w:rPr>
        <w:t>_____</w:t>
      </w:r>
      <w:r w:rsidR="008E76B4">
        <w:rPr>
          <w:b/>
          <w:bCs/>
          <w:color w:val="000000" w:themeColor="text1"/>
          <w:sz w:val="22"/>
          <w:szCs w:val="22"/>
          <w:lang w:val="lv-LV"/>
        </w:rPr>
        <w:t xml:space="preserve"> sēdē</w:t>
      </w:r>
    </w:p>
    <w:p w14:paraId="0AD7087B" w14:textId="75A22195" w:rsidR="00077A21" w:rsidRDefault="007E0336" w:rsidP="008E76B4">
      <w:pPr>
        <w:rPr>
          <w:color w:val="000000"/>
          <w:sz w:val="22"/>
          <w:szCs w:val="22"/>
          <w:lang w:val="lv-LV"/>
        </w:rPr>
      </w:pPr>
      <w:proofErr w:type="spellStart"/>
      <w:r w:rsidRPr="008E76B4">
        <w:rPr>
          <w:sz w:val="22"/>
          <w:szCs w:val="22"/>
          <w:lang w:val="lv-LV"/>
        </w:rPr>
        <w:t>I.Saprovska</w:t>
      </w:r>
      <w:proofErr w:type="spellEnd"/>
      <w:r w:rsidRPr="008E76B4">
        <w:rPr>
          <w:sz w:val="22"/>
          <w:szCs w:val="22"/>
          <w:lang w:val="lv-LV"/>
        </w:rPr>
        <w:t xml:space="preserve"> informē: </w:t>
      </w:r>
      <w:r w:rsidR="006C5717" w:rsidRPr="008E76B4">
        <w:rPr>
          <w:sz w:val="22"/>
          <w:szCs w:val="22"/>
          <w:lang w:val="lv-LV"/>
        </w:rPr>
        <w:t xml:space="preserve">Starptautisko inovatīvo farmaceitisko firmu asociācijas (SIFFA) un Latvijas </w:t>
      </w:r>
      <w:proofErr w:type="spellStart"/>
      <w:r w:rsidR="006C5717" w:rsidRPr="008E76B4">
        <w:rPr>
          <w:sz w:val="22"/>
          <w:szCs w:val="22"/>
          <w:lang w:val="lv-LV"/>
        </w:rPr>
        <w:t>Patentbrīvo</w:t>
      </w:r>
      <w:proofErr w:type="spellEnd"/>
      <w:r w:rsidR="006C5717" w:rsidRPr="008E76B4">
        <w:rPr>
          <w:sz w:val="22"/>
          <w:szCs w:val="22"/>
          <w:lang w:val="lv-LV"/>
        </w:rPr>
        <w:t xml:space="preserve"> Medikamentu Asociācijas (LPMA) Ētikas komisija (turpmāk – Komisija) ir saņēmusi sūdzību</w:t>
      </w:r>
      <w:r w:rsidR="0095353F" w:rsidRPr="008E76B4">
        <w:rPr>
          <w:sz w:val="22"/>
          <w:szCs w:val="22"/>
          <w:lang w:val="lv-LV"/>
        </w:rPr>
        <w:t xml:space="preserve"> </w:t>
      </w:r>
      <w:r w:rsidR="0027589A" w:rsidRPr="008E76B4">
        <w:rPr>
          <w:sz w:val="22"/>
          <w:szCs w:val="22"/>
          <w:lang w:val="lv-LV"/>
        </w:rPr>
        <w:t>(1</w:t>
      </w:r>
      <w:r w:rsidR="008E76B4" w:rsidRPr="008E76B4">
        <w:rPr>
          <w:sz w:val="22"/>
          <w:szCs w:val="22"/>
          <w:lang w:val="lv-LV"/>
        </w:rPr>
        <w:t>4</w:t>
      </w:r>
      <w:r w:rsidR="0027589A" w:rsidRPr="008E76B4">
        <w:rPr>
          <w:sz w:val="22"/>
          <w:szCs w:val="22"/>
          <w:lang w:val="lv-LV"/>
        </w:rPr>
        <w:t>.</w:t>
      </w:r>
      <w:r w:rsidR="008E76B4" w:rsidRPr="008E76B4">
        <w:rPr>
          <w:sz w:val="22"/>
          <w:szCs w:val="22"/>
          <w:lang w:val="lv-LV"/>
        </w:rPr>
        <w:t>0</w:t>
      </w:r>
      <w:r w:rsidR="0027589A" w:rsidRPr="008E76B4">
        <w:rPr>
          <w:sz w:val="22"/>
          <w:szCs w:val="22"/>
          <w:lang w:val="lv-LV"/>
        </w:rPr>
        <w:t>2.202</w:t>
      </w:r>
      <w:r w:rsidR="008E76B4" w:rsidRPr="008E76B4">
        <w:rPr>
          <w:sz w:val="22"/>
          <w:szCs w:val="22"/>
          <w:lang w:val="lv-LV"/>
        </w:rPr>
        <w:t>3</w:t>
      </w:r>
      <w:r w:rsidR="0027589A" w:rsidRPr="008E76B4">
        <w:rPr>
          <w:sz w:val="22"/>
          <w:szCs w:val="22"/>
          <w:lang w:val="lv-LV"/>
        </w:rPr>
        <w:t>.)</w:t>
      </w:r>
      <w:r w:rsidR="006C5717" w:rsidRPr="008E76B4">
        <w:rPr>
          <w:sz w:val="22"/>
          <w:szCs w:val="22"/>
          <w:lang w:val="lv-LV"/>
        </w:rPr>
        <w:t>, kurā iesniedzējs ziņo</w:t>
      </w:r>
      <w:r w:rsidR="008E76B4" w:rsidRPr="008E76B4">
        <w:rPr>
          <w:sz w:val="22"/>
          <w:szCs w:val="22"/>
          <w:lang w:val="lv-LV"/>
        </w:rPr>
        <w:t>, ka</w:t>
      </w:r>
      <w:r w:rsidR="0027589A" w:rsidRPr="008E76B4">
        <w:rPr>
          <w:sz w:val="22"/>
          <w:szCs w:val="22"/>
          <w:lang w:val="lv-LV"/>
        </w:rPr>
        <w:t xml:space="preserve"> </w:t>
      </w:r>
      <w:r w:rsidR="0034714B">
        <w:rPr>
          <w:sz w:val="22"/>
          <w:szCs w:val="22"/>
          <w:lang w:val="lv-LV"/>
        </w:rPr>
        <w:t>__.__</w:t>
      </w:r>
      <w:r w:rsidR="008E76B4" w:rsidRPr="008E76B4">
        <w:rPr>
          <w:sz w:val="22"/>
          <w:szCs w:val="22"/>
          <w:lang w:val="lv-LV"/>
        </w:rPr>
        <w:t>.2023., piedaloties</w:t>
      </w:r>
      <w:r w:rsidR="008E76B4" w:rsidRPr="005935EE">
        <w:rPr>
          <w:color w:val="000000"/>
          <w:sz w:val="22"/>
          <w:szCs w:val="22"/>
          <w:lang w:val="lv-LV"/>
        </w:rPr>
        <w:t xml:space="preserve"> </w:t>
      </w:r>
      <w:r w:rsidR="0034714B">
        <w:rPr>
          <w:color w:val="000000"/>
          <w:sz w:val="22"/>
          <w:szCs w:val="22"/>
          <w:lang w:val="lv-LV"/>
        </w:rPr>
        <w:t>_____</w:t>
      </w:r>
      <w:r w:rsidR="008E76B4">
        <w:rPr>
          <w:color w:val="000000"/>
          <w:sz w:val="22"/>
          <w:szCs w:val="22"/>
          <w:lang w:val="lv-LV"/>
        </w:rPr>
        <w:t xml:space="preserve"> </w:t>
      </w:r>
      <w:r w:rsidR="008E76B4" w:rsidRPr="005935EE">
        <w:rPr>
          <w:color w:val="000000"/>
          <w:sz w:val="22"/>
          <w:szCs w:val="22"/>
          <w:lang w:val="lv-LV"/>
        </w:rPr>
        <w:t xml:space="preserve">sēdē </w:t>
      </w:r>
      <w:r w:rsidR="00077A21">
        <w:rPr>
          <w:color w:val="000000"/>
          <w:sz w:val="22"/>
          <w:szCs w:val="22"/>
          <w:lang w:val="lv-LV"/>
        </w:rPr>
        <w:t xml:space="preserve">(turpmāk – Sēde) </w:t>
      </w:r>
      <w:r w:rsidR="008E76B4" w:rsidRPr="005935EE">
        <w:rPr>
          <w:color w:val="000000"/>
          <w:sz w:val="22"/>
          <w:szCs w:val="22"/>
          <w:lang w:val="lv-LV"/>
        </w:rPr>
        <w:t xml:space="preserve">par </w:t>
      </w:r>
      <w:r w:rsidR="008E76B4">
        <w:rPr>
          <w:color w:val="000000"/>
          <w:sz w:val="22"/>
          <w:szCs w:val="22"/>
          <w:lang w:val="lv-LV"/>
        </w:rPr>
        <w:t xml:space="preserve">aktualitātēm un </w:t>
      </w:r>
      <w:r w:rsidR="0034714B">
        <w:rPr>
          <w:color w:val="000000"/>
          <w:sz w:val="22"/>
          <w:szCs w:val="22"/>
          <w:lang w:val="lv-LV"/>
        </w:rPr>
        <w:t>_____</w:t>
      </w:r>
      <w:r w:rsidR="008E76B4" w:rsidRPr="005935EE">
        <w:rPr>
          <w:color w:val="000000"/>
          <w:sz w:val="22"/>
          <w:szCs w:val="22"/>
          <w:lang w:val="lv-LV"/>
        </w:rPr>
        <w:t xml:space="preserve"> slimīb</w:t>
      </w:r>
      <w:r w:rsidR="008E76B4">
        <w:rPr>
          <w:color w:val="000000"/>
          <w:sz w:val="22"/>
          <w:szCs w:val="22"/>
          <w:lang w:val="lv-LV"/>
        </w:rPr>
        <w:t>u jomā</w:t>
      </w:r>
      <w:r w:rsidR="008E76B4" w:rsidRPr="008E76B4">
        <w:rPr>
          <w:color w:val="000000"/>
          <w:sz w:val="22"/>
          <w:szCs w:val="22"/>
          <w:lang w:val="lv-LV"/>
        </w:rPr>
        <w:t>,</w:t>
      </w:r>
      <w:r w:rsidR="008E76B4" w:rsidRPr="005935EE">
        <w:rPr>
          <w:color w:val="000000"/>
          <w:sz w:val="22"/>
          <w:szCs w:val="22"/>
          <w:lang w:val="lv-LV"/>
        </w:rPr>
        <w:t xml:space="preserve"> </w:t>
      </w:r>
      <w:r w:rsidR="008E76B4" w:rsidRPr="008E76B4">
        <w:rPr>
          <w:color w:val="000000"/>
          <w:sz w:val="22"/>
          <w:szCs w:val="22"/>
          <w:lang w:val="lv-LV"/>
        </w:rPr>
        <w:t>v</w:t>
      </w:r>
      <w:r w:rsidR="008E76B4" w:rsidRPr="005935EE">
        <w:rPr>
          <w:color w:val="000000"/>
          <w:sz w:val="22"/>
          <w:szCs w:val="22"/>
          <w:lang w:val="lv-LV"/>
        </w:rPr>
        <w:t xml:space="preserve">iens no SIFFA biedriem – iespējams </w:t>
      </w:r>
      <w:r w:rsidR="0034714B">
        <w:rPr>
          <w:color w:val="000000"/>
          <w:sz w:val="22"/>
          <w:szCs w:val="22"/>
          <w:lang w:val="lv-LV"/>
        </w:rPr>
        <w:t>_____</w:t>
      </w:r>
      <w:r w:rsidR="008E76B4" w:rsidRPr="008E76B4">
        <w:rPr>
          <w:color w:val="000000"/>
          <w:sz w:val="22"/>
          <w:szCs w:val="22"/>
          <w:lang w:val="lv-LV"/>
        </w:rPr>
        <w:t>,</w:t>
      </w:r>
      <w:r w:rsidR="008E76B4" w:rsidRPr="005935EE">
        <w:rPr>
          <w:color w:val="000000"/>
          <w:sz w:val="22"/>
          <w:szCs w:val="22"/>
          <w:lang w:val="lv-LV"/>
        </w:rPr>
        <w:t xml:space="preserve"> bija uzaicinājis ārstu no </w:t>
      </w:r>
      <w:r w:rsidR="0034714B">
        <w:rPr>
          <w:color w:val="000000"/>
          <w:sz w:val="22"/>
          <w:szCs w:val="22"/>
          <w:lang w:val="lv-LV"/>
        </w:rPr>
        <w:t>_____</w:t>
      </w:r>
      <w:r w:rsidR="008E76B4" w:rsidRPr="005935EE">
        <w:rPr>
          <w:color w:val="000000"/>
          <w:sz w:val="22"/>
          <w:szCs w:val="22"/>
          <w:lang w:val="lv-LV"/>
        </w:rPr>
        <w:t xml:space="preserve"> veikt prezentāciju ar medikamenta </w:t>
      </w:r>
      <w:proofErr w:type="spellStart"/>
      <w:r w:rsidR="008E76B4" w:rsidRPr="008E76B4">
        <w:rPr>
          <w:color w:val="000000"/>
          <w:sz w:val="22"/>
          <w:szCs w:val="22"/>
          <w:lang w:val="lv-LV"/>
        </w:rPr>
        <w:t>brendēto</w:t>
      </w:r>
      <w:proofErr w:type="spellEnd"/>
      <w:r w:rsidR="008E76B4" w:rsidRPr="008E76B4">
        <w:rPr>
          <w:color w:val="000000"/>
          <w:sz w:val="22"/>
          <w:szCs w:val="22"/>
          <w:lang w:val="lv-LV"/>
        </w:rPr>
        <w:t xml:space="preserve"> nosaukumu</w:t>
      </w:r>
      <w:r w:rsidR="008E76B4" w:rsidRPr="005935EE">
        <w:rPr>
          <w:color w:val="000000"/>
          <w:sz w:val="22"/>
          <w:szCs w:val="22"/>
          <w:lang w:val="lv-LV"/>
        </w:rPr>
        <w:t xml:space="preserve"> </w:t>
      </w:r>
      <w:r w:rsidR="0034714B">
        <w:rPr>
          <w:b/>
          <w:bCs/>
          <w:i/>
          <w:iCs/>
          <w:color w:val="000000"/>
          <w:sz w:val="22"/>
          <w:szCs w:val="22"/>
          <w:lang w:val="lv-LV"/>
        </w:rPr>
        <w:t>_____</w:t>
      </w:r>
      <w:r w:rsidR="008E76B4" w:rsidRPr="005935EE">
        <w:rPr>
          <w:color w:val="000000"/>
          <w:sz w:val="22"/>
          <w:szCs w:val="22"/>
          <w:lang w:val="lv-LV"/>
        </w:rPr>
        <w:t xml:space="preserve">.  Uz šo pārkāpumu </w:t>
      </w:r>
      <w:r w:rsidR="008E76B4" w:rsidRPr="008E76B4">
        <w:rPr>
          <w:color w:val="000000"/>
          <w:sz w:val="22"/>
          <w:szCs w:val="22"/>
          <w:lang w:val="lv-LV"/>
        </w:rPr>
        <w:t xml:space="preserve">esot </w:t>
      </w:r>
      <w:r w:rsidR="008E76B4" w:rsidRPr="005935EE">
        <w:rPr>
          <w:color w:val="000000"/>
          <w:sz w:val="22"/>
          <w:szCs w:val="22"/>
          <w:lang w:val="lv-LV"/>
        </w:rPr>
        <w:t>norādīj</w:t>
      </w:r>
      <w:r w:rsidR="008E76B4" w:rsidRPr="008E76B4">
        <w:rPr>
          <w:color w:val="000000"/>
          <w:sz w:val="22"/>
          <w:szCs w:val="22"/>
          <w:lang w:val="lv-LV"/>
        </w:rPr>
        <w:t>usi</w:t>
      </w:r>
      <w:r w:rsidR="008E76B4" w:rsidRPr="005935EE">
        <w:rPr>
          <w:color w:val="000000"/>
          <w:sz w:val="22"/>
          <w:szCs w:val="22"/>
          <w:lang w:val="lv-LV"/>
        </w:rPr>
        <w:t xml:space="preserve"> pat pacientu biedrības pārstāve </w:t>
      </w:r>
      <w:r w:rsidR="0034714B">
        <w:rPr>
          <w:color w:val="000000"/>
          <w:sz w:val="22"/>
          <w:szCs w:val="22"/>
          <w:lang w:val="lv-LV"/>
        </w:rPr>
        <w:t>_____</w:t>
      </w:r>
      <w:r w:rsidR="0092214B">
        <w:rPr>
          <w:color w:val="000000"/>
          <w:sz w:val="22"/>
          <w:szCs w:val="22"/>
          <w:lang w:val="lv-LV"/>
        </w:rPr>
        <w:t xml:space="preserve"> (</w:t>
      </w:r>
      <w:r w:rsidR="0034714B">
        <w:rPr>
          <w:color w:val="000000"/>
          <w:sz w:val="22"/>
          <w:szCs w:val="22"/>
          <w:lang w:val="lv-LV"/>
        </w:rPr>
        <w:t>_____</w:t>
      </w:r>
      <w:r w:rsidR="0092214B">
        <w:rPr>
          <w:color w:val="000000"/>
          <w:sz w:val="22"/>
          <w:szCs w:val="22"/>
          <w:lang w:val="lv-LV"/>
        </w:rPr>
        <w:t xml:space="preserve"> biedrība)</w:t>
      </w:r>
      <w:r w:rsidR="008E76B4" w:rsidRPr="008E76B4">
        <w:rPr>
          <w:color w:val="000000"/>
          <w:sz w:val="22"/>
          <w:szCs w:val="22"/>
          <w:lang w:val="lv-LV"/>
        </w:rPr>
        <w:t>, ka</w:t>
      </w:r>
      <w:r w:rsidR="005F3CF9">
        <w:rPr>
          <w:color w:val="000000"/>
          <w:sz w:val="22"/>
          <w:szCs w:val="22"/>
          <w:lang w:val="lv-LV"/>
        </w:rPr>
        <w:t xml:space="preserve"> saskaņā ar normatīvajiem aktiem sabiedrībai</w:t>
      </w:r>
      <w:r w:rsidR="008E76B4" w:rsidRPr="008E76B4">
        <w:rPr>
          <w:color w:val="000000"/>
          <w:sz w:val="22"/>
          <w:szCs w:val="22"/>
          <w:lang w:val="lv-LV"/>
        </w:rPr>
        <w:t xml:space="preserve"> “nedrīkst minēt zāļu nosaukumu, tikai aktīvo vielu, kas šajā gadījumā ir </w:t>
      </w:r>
      <w:r w:rsidR="0034714B">
        <w:rPr>
          <w:i/>
          <w:iCs/>
          <w:color w:val="000000"/>
          <w:sz w:val="22"/>
          <w:szCs w:val="22"/>
          <w:lang w:val="lv-LV"/>
        </w:rPr>
        <w:t>_____</w:t>
      </w:r>
      <w:r w:rsidR="008E76B4" w:rsidRPr="008E76B4">
        <w:rPr>
          <w:color w:val="000000"/>
          <w:sz w:val="22"/>
          <w:szCs w:val="22"/>
          <w:lang w:val="lv-LV"/>
        </w:rPr>
        <w:t>”.</w:t>
      </w:r>
      <w:r w:rsidR="00077A21">
        <w:rPr>
          <w:color w:val="000000"/>
          <w:sz w:val="22"/>
          <w:szCs w:val="22"/>
          <w:lang w:val="lv-LV"/>
        </w:rPr>
        <w:t xml:space="preserve"> Iesniedzējs lūdz veikt atbilstošas darbības, lai </w:t>
      </w:r>
      <w:r w:rsidR="005F3CF9">
        <w:rPr>
          <w:color w:val="000000"/>
          <w:sz w:val="22"/>
          <w:szCs w:val="22"/>
          <w:lang w:val="lv-LV"/>
        </w:rPr>
        <w:t>šā</w:t>
      </w:r>
      <w:r w:rsidR="00077A21">
        <w:rPr>
          <w:color w:val="000000"/>
          <w:sz w:val="22"/>
          <w:szCs w:val="22"/>
          <w:lang w:val="lv-LV"/>
        </w:rPr>
        <w:t>di pārkāpumi neatkārtotos un neciestu industrijas reputācija.</w:t>
      </w:r>
    </w:p>
    <w:p w14:paraId="6B4E7359" w14:textId="0CB10232" w:rsidR="00B53AA7" w:rsidRDefault="008E76B4" w:rsidP="005F3CF9">
      <w:pPr>
        <w:pStyle w:val="NormalWeb"/>
        <w:rPr>
          <w:rFonts w:ascii="TimesNewRomanPSMT" w:hAnsi="TimesNewRomanPSMT"/>
          <w:sz w:val="22"/>
          <w:szCs w:val="22"/>
          <w:lang w:val="lv-LV"/>
        </w:rPr>
      </w:pPr>
      <w:r w:rsidRPr="00BF626C">
        <w:rPr>
          <w:color w:val="000000"/>
          <w:sz w:val="22"/>
          <w:szCs w:val="22"/>
          <w:lang w:val="lv-LV"/>
        </w:rPr>
        <w:t xml:space="preserve">Sēde </w:t>
      </w:r>
      <w:r w:rsidR="0034714B">
        <w:rPr>
          <w:color w:val="000000"/>
          <w:sz w:val="22"/>
          <w:szCs w:val="22"/>
          <w:lang w:val="lv-LV"/>
        </w:rPr>
        <w:t>_____</w:t>
      </w:r>
      <w:r w:rsidR="00153BD0">
        <w:rPr>
          <w:color w:val="000000"/>
          <w:sz w:val="22"/>
          <w:szCs w:val="22"/>
          <w:lang w:val="lv-LV"/>
        </w:rPr>
        <w:t xml:space="preserve"> </w:t>
      </w:r>
      <w:r w:rsidRPr="00BF626C">
        <w:rPr>
          <w:color w:val="000000"/>
          <w:sz w:val="22"/>
          <w:szCs w:val="22"/>
          <w:lang w:val="lv-LV"/>
        </w:rPr>
        <w:t xml:space="preserve">notika daļēji attālināti videokonferences formātā un tajā piedalījās </w:t>
      </w:r>
      <w:r w:rsidR="0034714B">
        <w:rPr>
          <w:color w:val="000000"/>
          <w:sz w:val="22"/>
          <w:szCs w:val="22"/>
          <w:lang w:val="lv-LV"/>
        </w:rPr>
        <w:t>_____</w:t>
      </w:r>
      <w:r w:rsidRPr="00BF626C">
        <w:rPr>
          <w:color w:val="000000"/>
          <w:sz w:val="22"/>
          <w:szCs w:val="22"/>
          <w:lang w:val="lv-LV"/>
        </w:rPr>
        <w:t xml:space="preserve">, </w:t>
      </w:r>
      <w:r w:rsidR="0034714B">
        <w:rPr>
          <w:color w:val="000000"/>
          <w:sz w:val="22"/>
          <w:szCs w:val="22"/>
          <w:lang w:val="lv-LV"/>
        </w:rPr>
        <w:t>_____</w:t>
      </w:r>
      <w:r w:rsidRPr="00BF626C">
        <w:rPr>
          <w:color w:val="000000"/>
          <w:sz w:val="22"/>
          <w:szCs w:val="22"/>
          <w:lang w:val="lv-LV"/>
        </w:rPr>
        <w:t xml:space="preserve">, </w:t>
      </w:r>
      <w:r w:rsidR="0034714B">
        <w:rPr>
          <w:color w:val="000000"/>
          <w:sz w:val="22"/>
          <w:szCs w:val="22"/>
          <w:lang w:val="lv-LV"/>
        </w:rPr>
        <w:t>_____</w:t>
      </w:r>
      <w:r w:rsidR="00077A21" w:rsidRPr="00BF626C">
        <w:rPr>
          <w:color w:val="000000"/>
          <w:sz w:val="22"/>
          <w:szCs w:val="22"/>
          <w:lang w:val="lv-LV"/>
        </w:rPr>
        <w:t xml:space="preserve">, </w:t>
      </w:r>
      <w:r w:rsidR="0034714B">
        <w:rPr>
          <w:color w:val="000000"/>
          <w:sz w:val="22"/>
          <w:szCs w:val="22"/>
          <w:lang w:val="lv-LV"/>
        </w:rPr>
        <w:t>_____</w:t>
      </w:r>
      <w:r w:rsidR="00077A21" w:rsidRPr="00BF626C">
        <w:rPr>
          <w:color w:val="000000"/>
          <w:sz w:val="22"/>
          <w:szCs w:val="22"/>
          <w:lang w:val="lv-LV"/>
        </w:rPr>
        <w:t>, pacientu biedrību un kompāniju pārstāvji</w:t>
      </w:r>
      <w:r w:rsidR="00E54E3A">
        <w:rPr>
          <w:color w:val="000000"/>
          <w:sz w:val="22"/>
          <w:szCs w:val="22"/>
          <w:lang w:val="lv-LV"/>
        </w:rPr>
        <w:t>, tostarp personas bez medicīniskas izglītības</w:t>
      </w:r>
      <w:r w:rsidR="00077A21" w:rsidRPr="00BF626C">
        <w:rPr>
          <w:color w:val="000000"/>
          <w:sz w:val="22"/>
          <w:szCs w:val="22"/>
          <w:lang w:val="lv-LV"/>
        </w:rPr>
        <w:t>.</w:t>
      </w:r>
      <w:r w:rsidR="005F3CF9" w:rsidRPr="00BF626C">
        <w:rPr>
          <w:color w:val="000000"/>
          <w:sz w:val="22"/>
          <w:szCs w:val="22"/>
          <w:lang w:val="lv-LV"/>
        </w:rPr>
        <w:t xml:space="preserve"> Noklausoties sēdes audio ierakstu</w:t>
      </w:r>
      <w:r w:rsidR="0092214B" w:rsidRPr="00BF626C">
        <w:rPr>
          <w:color w:val="000000"/>
          <w:sz w:val="22"/>
          <w:szCs w:val="22"/>
          <w:lang w:val="lv-LV"/>
        </w:rPr>
        <w:t xml:space="preserve"> </w:t>
      </w:r>
      <w:r w:rsidR="0034714B">
        <w:rPr>
          <w:lang w:val="lv-LV"/>
        </w:rPr>
        <w:t>_____</w:t>
      </w:r>
      <w:r w:rsidR="005F3CF9" w:rsidRPr="00BF626C">
        <w:rPr>
          <w:color w:val="000000"/>
          <w:sz w:val="22"/>
          <w:szCs w:val="22"/>
          <w:lang w:val="lv-LV"/>
        </w:rPr>
        <w:t xml:space="preserve">, </w:t>
      </w:r>
      <w:r w:rsidR="0092214B" w:rsidRPr="00BF626C">
        <w:rPr>
          <w:color w:val="000000"/>
          <w:sz w:val="22"/>
          <w:szCs w:val="22"/>
          <w:lang w:val="lv-LV"/>
        </w:rPr>
        <w:t xml:space="preserve">kurā Sēdes vadītāja </w:t>
      </w:r>
      <w:r w:rsidR="00B53AA7" w:rsidRPr="00BF626C">
        <w:rPr>
          <w:color w:val="000000"/>
          <w:sz w:val="22"/>
          <w:szCs w:val="22"/>
          <w:lang w:val="lv-LV"/>
        </w:rPr>
        <w:t>informē par</w:t>
      </w:r>
      <w:r w:rsidR="0092214B" w:rsidRPr="00BF626C">
        <w:rPr>
          <w:color w:val="000000"/>
          <w:sz w:val="22"/>
          <w:szCs w:val="22"/>
          <w:lang w:val="lv-LV"/>
        </w:rPr>
        <w:t xml:space="preserve"> </w:t>
      </w:r>
      <w:r w:rsidR="0034714B">
        <w:rPr>
          <w:color w:val="000000"/>
          <w:sz w:val="22"/>
          <w:szCs w:val="22"/>
          <w:lang w:val="lv-LV"/>
        </w:rPr>
        <w:t>_____</w:t>
      </w:r>
      <w:r w:rsidR="00B53AA7" w:rsidRPr="00BF626C">
        <w:rPr>
          <w:color w:val="000000"/>
          <w:sz w:val="22"/>
          <w:szCs w:val="22"/>
          <w:lang w:val="lv-LV"/>
        </w:rPr>
        <w:t xml:space="preserve"> pacientu biedrības pieteikto 7 min  </w:t>
      </w:r>
      <w:r w:rsidR="0092214B" w:rsidRPr="00BF626C">
        <w:rPr>
          <w:color w:val="000000"/>
          <w:sz w:val="22"/>
          <w:szCs w:val="22"/>
          <w:lang w:val="lv-LV"/>
        </w:rPr>
        <w:t xml:space="preserve">prezentāciju, </w:t>
      </w:r>
      <w:r w:rsidR="005F3CF9" w:rsidRPr="00BF626C">
        <w:rPr>
          <w:color w:val="000000"/>
          <w:sz w:val="22"/>
          <w:szCs w:val="22"/>
          <w:lang w:val="lv-LV"/>
        </w:rPr>
        <w:t xml:space="preserve">Komisija konstatēja, ka sēdē tika sniegta </w:t>
      </w:r>
      <w:r w:rsidR="0034714B">
        <w:rPr>
          <w:sz w:val="22"/>
          <w:szCs w:val="22"/>
          <w:lang w:val="lv-LV"/>
        </w:rPr>
        <w:t>_____</w:t>
      </w:r>
      <w:r w:rsidR="005F3CF9" w:rsidRPr="00BF626C">
        <w:rPr>
          <w:sz w:val="22"/>
          <w:szCs w:val="22"/>
        </w:rPr>
        <w:t xml:space="preserve"> </w:t>
      </w:r>
      <w:r w:rsidR="00B53AA7" w:rsidRPr="00BF626C">
        <w:rPr>
          <w:sz w:val="22"/>
          <w:szCs w:val="22"/>
          <w:lang w:val="lv-LV"/>
        </w:rPr>
        <w:t>(</w:t>
      </w:r>
      <w:r w:rsidR="0034714B">
        <w:rPr>
          <w:sz w:val="22"/>
          <w:szCs w:val="22"/>
          <w:lang w:val="lv-LV"/>
        </w:rPr>
        <w:t>_____</w:t>
      </w:r>
      <w:r w:rsidR="00B53AA7" w:rsidRPr="00BF626C">
        <w:rPr>
          <w:sz w:val="22"/>
          <w:szCs w:val="22"/>
          <w:lang w:val="lv-LV"/>
        </w:rPr>
        <w:t>)</w:t>
      </w:r>
      <w:r w:rsidR="005F3CF9" w:rsidRPr="00BF626C">
        <w:rPr>
          <w:sz w:val="22"/>
          <w:szCs w:val="22"/>
        </w:rPr>
        <w:t xml:space="preserve"> prezentācij</w:t>
      </w:r>
      <w:r w:rsidR="005F3CF9" w:rsidRPr="00BF626C">
        <w:rPr>
          <w:sz w:val="22"/>
          <w:szCs w:val="22"/>
          <w:lang w:val="lv-LV"/>
        </w:rPr>
        <w:t>a</w:t>
      </w:r>
      <w:r w:rsidR="005F3CF9" w:rsidRPr="00BF626C">
        <w:rPr>
          <w:sz w:val="22"/>
          <w:szCs w:val="22"/>
        </w:rPr>
        <w:t xml:space="preserve"> par recepšu</w:t>
      </w:r>
      <w:r w:rsidR="005F3CF9" w:rsidRPr="005F3CF9">
        <w:rPr>
          <w:rFonts w:ascii="TimesNewRomanPSMT" w:hAnsi="TimesNewRomanPSMT"/>
          <w:sz w:val="22"/>
          <w:szCs w:val="22"/>
        </w:rPr>
        <w:t xml:space="preserve"> zālēm </w:t>
      </w:r>
      <w:r w:rsidR="0034714B">
        <w:rPr>
          <w:rFonts w:ascii="TimesNewRomanPS" w:hAnsi="TimesNewRomanPS"/>
          <w:i/>
          <w:iCs/>
          <w:sz w:val="22"/>
          <w:szCs w:val="22"/>
          <w:lang w:val="lv-LV"/>
        </w:rPr>
        <w:t>_____</w:t>
      </w:r>
      <w:r w:rsidR="005F3CF9" w:rsidRPr="005F3CF9">
        <w:rPr>
          <w:rFonts w:ascii="TimesNewRomanPSMT" w:hAnsi="TimesNewRomanPSMT"/>
          <w:position w:val="10"/>
          <w:sz w:val="14"/>
          <w:szCs w:val="14"/>
        </w:rPr>
        <w:t xml:space="preserve"> </w:t>
      </w:r>
      <w:r w:rsidR="005F3CF9" w:rsidRPr="005F3CF9">
        <w:rPr>
          <w:rFonts w:ascii="TimesNewRomanPSMT" w:hAnsi="TimesNewRomanPSMT"/>
          <w:sz w:val="22"/>
          <w:szCs w:val="22"/>
        </w:rPr>
        <w:t xml:space="preserve">(aktīvās vielas </w:t>
      </w:r>
      <w:r w:rsidR="0034714B">
        <w:rPr>
          <w:rFonts w:ascii="TimesNewRomanPS" w:hAnsi="TimesNewRomanPS"/>
          <w:i/>
          <w:iCs/>
          <w:sz w:val="22"/>
          <w:szCs w:val="22"/>
          <w:lang w:val="lv-LV"/>
        </w:rPr>
        <w:t>_____</w:t>
      </w:r>
      <w:r w:rsidR="005F3CF9" w:rsidRPr="005F3CF9">
        <w:rPr>
          <w:rFonts w:ascii="TimesNewRomanPSMT" w:hAnsi="TimesNewRomanPSMT"/>
          <w:sz w:val="22"/>
          <w:szCs w:val="22"/>
        </w:rPr>
        <w:t xml:space="preserve">; RAĪ </w:t>
      </w:r>
      <w:r w:rsidR="0034714B">
        <w:rPr>
          <w:rFonts w:ascii="TimesNewRomanPS" w:hAnsi="TimesNewRomanPS"/>
          <w:i/>
          <w:iCs/>
          <w:sz w:val="22"/>
          <w:szCs w:val="22"/>
          <w:lang w:val="lv-LV"/>
        </w:rPr>
        <w:t>_____</w:t>
      </w:r>
      <w:r w:rsidR="005F3CF9" w:rsidRPr="005F3CF9">
        <w:rPr>
          <w:rFonts w:ascii="TimesNewRomanPSMT" w:hAnsi="TimesNewRomanPSMT"/>
          <w:sz w:val="22"/>
          <w:szCs w:val="22"/>
        </w:rPr>
        <w:t xml:space="preserve">, </w:t>
      </w:r>
      <w:r w:rsidR="0034714B">
        <w:rPr>
          <w:rFonts w:ascii="TimesNewRomanPSMT" w:hAnsi="TimesNewRomanPSMT"/>
          <w:sz w:val="22"/>
          <w:szCs w:val="22"/>
          <w:lang w:val="lv-LV"/>
        </w:rPr>
        <w:t>_____</w:t>
      </w:r>
      <w:r w:rsidR="005F3CF9" w:rsidRPr="005F3CF9">
        <w:rPr>
          <w:rFonts w:ascii="TimesNewRomanPSMT" w:hAnsi="TimesNewRomanPSMT"/>
          <w:sz w:val="22"/>
          <w:szCs w:val="22"/>
        </w:rPr>
        <w:t xml:space="preserve">, pārstāv </w:t>
      </w:r>
      <w:r w:rsidR="0034714B">
        <w:rPr>
          <w:rFonts w:ascii="TimesNewRomanPSMT" w:hAnsi="TimesNewRomanPSMT"/>
          <w:sz w:val="22"/>
          <w:szCs w:val="22"/>
          <w:lang w:val="lv-LV"/>
        </w:rPr>
        <w:t>_____</w:t>
      </w:r>
      <w:r w:rsidR="005F3CF9" w:rsidRPr="005F3CF9">
        <w:rPr>
          <w:rFonts w:ascii="TimesNewRomanPSMT" w:hAnsi="TimesNewRomanPSMT"/>
          <w:sz w:val="22"/>
          <w:szCs w:val="22"/>
        </w:rPr>
        <w:t>)</w:t>
      </w:r>
      <w:r w:rsidR="00B53AA7">
        <w:rPr>
          <w:rFonts w:ascii="TimesNewRomanPSMT" w:hAnsi="TimesNewRomanPSMT"/>
          <w:sz w:val="22"/>
          <w:szCs w:val="22"/>
          <w:lang w:val="lv-LV"/>
        </w:rPr>
        <w:t>.</w:t>
      </w:r>
      <w:r w:rsidR="0092214B">
        <w:rPr>
          <w:rFonts w:ascii="TimesNewRomanPSMT" w:hAnsi="TimesNewRomanPSMT"/>
          <w:sz w:val="22"/>
          <w:szCs w:val="22"/>
          <w:lang w:val="lv-LV"/>
        </w:rPr>
        <w:t xml:space="preserve"> </w:t>
      </w:r>
    </w:p>
    <w:p w14:paraId="551316EC" w14:textId="2016DB03" w:rsidR="00B53AA7" w:rsidRDefault="00B53AA7" w:rsidP="00B53AA7">
      <w:pPr>
        <w:pStyle w:val="NormalWeb"/>
        <w:rPr>
          <w:rFonts w:ascii="TimesNewRomanPSMT" w:hAnsi="TimesNewRomanPSMT"/>
          <w:sz w:val="22"/>
          <w:szCs w:val="22"/>
        </w:rPr>
      </w:pPr>
      <w:r>
        <w:rPr>
          <w:rFonts w:ascii="TimesNewRomanPSMT" w:hAnsi="TimesNewRomanPSMT"/>
          <w:sz w:val="22"/>
          <w:szCs w:val="22"/>
        </w:rPr>
        <w:t>Ņ</w:t>
      </w:r>
      <w:proofErr w:type="spellStart"/>
      <w:r>
        <w:rPr>
          <w:rFonts w:ascii="TimesNewRomanPSMT" w:hAnsi="TimesNewRomanPSMT"/>
          <w:sz w:val="22"/>
          <w:szCs w:val="22"/>
          <w:lang w:val="lv-LV"/>
        </w:rPr>
        <w:t>emot</w:t>
      </w:r>
      <w:proofErr w:type="spellEnd"/>
      <w:r>
        <w:rPr>
          <w:rFonts w:ascii="TimesNewRomanPSMT" w:hAnsi="TimesNewRomanPSMT"/>
          <w:sz w:val="22"/>
          <w:szCs w:val="22"/>
          <w:lang w:val="lv-LV"/>
        </w:rPr>
        <w:t xml:space="preserve"> vērā </w:t>
      </w:r>
      <w:r w:rsidR="0034714B">
        <w:rPr>
          <w:rFonts w:ascii="TimesNewRomanPSMT" w:hAnsi="TimesNewRomanPSMT"/>
          <w:sz w:val="22"/>
          <w:szCs w:val="22"/>
          <w:lang w:val="lv-LV"/>
        </w:rPr>
        <w:t>_____</w:t>
      </w:r>
      <w:r w:rsidR="00AD098E">
        <w:rPr>
          <w:rFonts w:ascii="TimesNewRomanPSMT" w:hAnsi="TimesNewRomanPSMT"/>
          <w:sz w:val="22"/>
          <w:szCs w:val="22"/>
          <w:lang w:val="lv-LV"/>
        </w:rPr>
        <w:t xml:space="preserve"> pārstāvēto </w:t>
      </w:r>
      <w:r>
        <w:rPr>
          <w:rFonts w:ascii="TimesNewRomanPSMT" w:hAnsi="TimesNewRomanPSMT"/>
          <w:sz w:val="22"/>
          <w:szCs w:val="22"/>
          <w:lang w:val="lv-LV"/>
        </w:rPr>
        <w:t>recepšu zāļu reklāmu sabiedrībai Sēdē un p</w:t>
      </w:r>
      <w:r w:rsidRPr="00B53AA7">
        <w:rPr>
          <w:rFonts w:ascii="TimesNewRomanPSMT" w:hAnsi="TimesNewRomanPSMT"/>
          <w:sz w:val="22"/>
          <w:szCs w:val="22"/>
        </w:rPr>
        <w:t>amatojoties uz SIFFA un LPMA Labas prakses un ētikas kodeksa (turpmāk – Kodekss) Sūdzību izskatīšanas kārtības III nodaļas 5.punktu, Komisija minētā iesnieguma sakarā lūdz</w:t>
      </w:r>
      <w:r>
        <w:rPr>
          <w:rFonts w:ascii="TimesNewRomanPSMT" w:hAnsi="TimesNewRomanPSMT"/>
          <w:sz w:val="22"/>
          <w:szCs w:val="22"/>
          <w:lang w:val="lv-LV"/>
        </w:rPr>
        <w:t>a</w:t>
      </w:r>
      <w:r w:rsidRPr="00B53AA7">
        <w:rPr>
          <w:rFonts w:ascii="TimesNewRomanPSMT" w:hAnsi="TimesNewRomanPSMT"/>
          <w:sz w:val="22"/>
          <w:szCs w:val="22"/>
        </w:rPr>
        <w:t xml:space="preserve"> kompāniju </w:t>
      </w:r>
      <w:r w:rsidR="0034714B">
        <w:rPr>
          <w:rFonts w:ascii="TimesNewRomanPSMT" w:hAnsi="TimesNewRomanPSMT"/>
          <w:sz w:val="22"/>
          <w:szCs w:val="22"/>
          <w:lang w:val="lv-LV"/>
        </w:rPr>
        <w:t>_____</w:t>
      </w:r>
      <w:r>
        <w:rPr>
          <w:rFonts w:ascii="TimesNewRomanPSMT" w:hAnsi="TimesNewRomanPSMT"/>
          <w:sz w:val="22"/>
          <w:szCs w:val="22"/>
          <w:lang w:val="lv-LV"/>
        </w:rPr>
        <w:t xml:space="preserve"> </w:t>
      </w:r>
      <w:r w:rsidRPr="00B53AA7">
        <w:rPr>
          <w:rFonts w:ascii="TimesNewRomanPSMT" w:hAnsi="TimesNewRomanPSMT"/>
          <w:sz w:val="22"/>
          <w:szCs w:val="22"/>
        </w:rPr>
        <w:t>sniegt rakstiski paskaidrojumu par minēto gadījumu un reklāmas atbilstību Ministru kabineta 2011.gada 17.maija noteikumiem Nr.378 „Zāļu reklamēšanas kārtība un kārtība, kādā zāļu ražotājs ir tiesīgs nodot ārstiem bezmaksas zāļu paraugus” (1</w:t>
      </w:r>
      <w:r w:rsidR="009D7800">
        <w:rPr>
          <w:rFonts w:ascii="TimesNewRomanPSMT" w:hAnsi="TimesNewRomanPSMT"/>
          <w:sz w:val="22"/>
          <w:szCs w:val="22"/>
          <w:lang w:val="lv-LV"/>
        </w:rPr>
        <w:t>1</w:t>
      </w:r>
      <w:r w:rsidRPr="00B53AA7">
        <w:rPr>
          <w:rFonts w:ascii="TimesNewRomanPSMT" w:hAnsi="TimesNewRomanPSMT"/>
          <w:sz w:val="22"/>
          <w:szCs w:val="22"/>
        </w:rPr>
        <w:t xml:space="preserve">.punkts) </w:t>
      </w:r>
      <w:r w:rsidR="009D7800">
        <w:rPr>
          <w:rFonts w:ascii="TimesNewRomanPSMT" w:hAnsi="TimesNewRomanPSMT"/>
          <w:sz w:val="22"/>
          <w:szCs w:val="22"/>
          <w:lang w:val="lv-LV"/>
        </w:rPr>
        <w:t xml:space="preserve">(turpmāk – Noteikumi) </w:t>
      </w:r>
      <w:r w:rsidRPr="00B53AA7">
        <w:rPr>
          <w:rFonts w:ascii="TimesNewRomanPSMT" w:hAnsi="TimesNewRomanPSMT"/>
          <w:sz w:val="22"/>
          <w:szCs w:val="22"/>
        </w:rPr>
        <w:t xml:space="preserve">un SIFFA un LPMA Labas prakses un ētikas kodeksa </w:t>
      </w:r>
      <w:r w:rsidR="009D7800">
        <w:rPr>
          <w:rFonts w:ascii="TimesNewRomanPSMT" w:hAnsi="TimesNewRomanPSMT"/>
          <w:sz w:val="22"/>
          <w:szCs w:val="22"/>
          <w:lang w:val="lv-LV"/>
        </w:rPr>
        <w:t xml:space="preserve">(turpmāk – Kodekss) </w:t>
      </w:r>
      <w:r w:rsidRPr="00B53AA7">
        <w:rPr>
          <w:rFonts w:ascii="TimesNewRomanPSMT" w:hAnsi="TimesNewRomanPSMT"/>
          <w:sz w:val="22"/>
          <w:szCs w:val="22"/>
        </w:rPr>
        <w:t>normām</w:t>
      </w:r>
      <w:r w:rsidR="00B95993">
        <w:rPr>
          <w:rFonts w:ascii="TimesNewRomanPSMT" w:hAnsi="TimesNewRomanPSMT"/>
          <w:sz w:val="22"/>
          <w:szCs w:val="22"/>
          <w:lang w:val="lv-LV"/>
        </w:rPr>
        <w:t xml:space="preserve"> (</w:t>
      </w:r>
      <w:r w:rsidR="00A63BE9">
        <w:rPr>
          <w:rFonts w:ascii="TimesNewRomanPSMT" w:hAnsi="TimesNewRomanPSMT"/>
          <w:sz w:val="22"/>
          <w:szCs w:val="22"/>
          <w:lang w:val="lv-LV"/>
        </w:rPr>
        <w:t xml:space="preserve">vēstule </w:t>
      </w:r>
      <w:r w:rsidR="00B95993">
        <w:rPr>
          <w:rFonts w:ascii="TimesNewRomanPSMT" w:hAnsi="TimesNewRomanPSMT"/>
          <w:sz w:val="22"/>
          <w:szCs w:val="22"/>
          <w:lang w:val="lv-LV"/>
        </w:rPr>
        <w:t>1.pielikum</w:t>
      </w:r>
      <w:r w:rsidR="00A63BE9">
        <w:rPr>
          <w:rFonts w:ascii="TimesNewRomanPSMT" w:hAnsi="TimesNewRomanPSMT"/>
          <w:sz w:val="22"/>
          <w:szCs w:val="22"/>
          <w:lang w:val="lv-LV"/>
        </w:rPr>
        <w:t>ā</w:t>
      </w:r>
      <w:r w:rsidR="00B95993">
        <w:rPr>
          <w:rFonts w:ascii="TimesNewRomanPSMT" w:hAnsi="TimesNewRomanPSMT"/>
          <w:sz w:val="22"/>
          <w:szCs w:val="22"/>
          <w:lang w:val="lv-LV"/>
        </w:rPr>
        <w:t>)</w:t>
      </w:r>
      <w:r>
        <w:rPr>
          <w:rFonts w:ascii="TimesNewRomanPSMT" w:hAnsi="TimesNewRomanPSMT"/>
          <w:sz w:val="22"/>
          <w:szCs w:val="22"/>
          <w:lang w:val="lv-LV"/>
        </w:rPr>
        <w:t xml:space="preserve">. </w:t>
      </w:r>
      <w:r w:rsidRPr="00B53AA7">
        <w:rPr>
          <w:rFonts w:ascii="TimesNewRomanPSMT" w:hAnsi="TimesNewRomanPSMT"/>
          <w:sz w:val="22"/>
          <w:szCs w:val="22"/>
        </w:rPr>
        <w:t xml:space="preserve"> </w:t>
      </w:r>
    </w:p>
    <w:p w14:paraId="7807288C" w14:textId="42C567B4" w:rsidR="008D4C54" w:rsidRPr="008C78E9" w:rsidRDefault="00AD098E" w:rsidP="008C78E9">
      <w:pPr>
        <w:pStyle w:val="NormalWeb"/>
        <w:rPr>
          <w:rFonts w:ascii="TimesNewRomanPSMT" w:hAnsi="TimesNewRomanPSMT"/>
          <w:sz w:val="22"/>
          <w:szCs w:val="22"/>
          <w:lang w:val="lv-LV"/>
        </w:rPr>
      </w:pPr>
      <w:r>
        <w:rPr>
          <w:rFonts w:ascii="TimesNewRomanPSMT" w:hAnsi="TimesNewRomanPSMT"/>
          <w:sz w:val="22"/>
          <w:szCs w:val="22"/>
          <w:lang w:val="lv-LV"/>
        </w:rPr>
        <w:lastRenderedPageBreak/>
        <w:t xml:space="preserve">Kompānija </w:t>
      </w:r>
      <w:r w:rsidR="0034714B">
        <w:rPr>
          <w:rFonts w:ascii="TimesNewRomanPSMT" w:hAnsi="TimesNewRomanPSMT"/>
          <w:sz w:val="22"/>
          <w:szCs w:val="22"/>
          <w:lang w:val="lv-LV"/>
        </w:rPr>
        <w:t>_____</w:t>
      </w:r>
      <w:r>
        <w:rPr>
          <w:rFonts w:ascii="TimesNewRomanPSMT" w:hAnsi="TimesNewRomanPSMT"/>
          <w:sz w:val="22"/>
          <w:szCs w:val="22"/>
          <w:lang w:val="lv-LV"/>
        </w:rPr>
        <w:t xml:space="preserve"> atbildēja (20.02.2023.</w:t>
      </w:r>
      <w:r w:rsidR="00B95993">
        <w:rPr>
          <w:rFonts w:ascii="TimesNewRomanPSMT" w:hAnsi="TimesNewRomanPSMT"/>
          <w:sz w:val="22"/>
          <w:szCs w:val="22"/>
          <w:lang w:val="lv-LV"/>
        </w:rPr>
        <w:t>, 2.pielikums</w:t>
      </w:r>
      <w:r>
        <w:rPr>
          <w:rFonts w:ascii="TimesNewRomanPSMT" w:hAnsi="TimesNewRomanPSMT"/>
          <w:sz w:val="22"/>
          <w:szCs w:val="22"/>
          <w:lang w:val="lv-LV"/>
        </w:rPr>
        <w:t>)</w:t>
      </w:r>
      <w:r w:rsidR="008D4C54">
        <w:rPr>
          <w:rFonts w:ascii="TimesNewRomanPSMT" w:hAnsi="TimesNewRomanPSMT"/>
          <w:sz w:val="22"/>
          <w:szCs w:val="22"/>
          <w:lang w:val="lv-LV"/>
        </w:rPr>
        <w:t xml:space="preserve">: </w:t>
      </w:r>
      <w:r w:rsidRPr="008D4C54">
        <w:rPr>
          <w:sz w:val="22"/>
          <w:szCs w:val="22"/>
          <w:lang w:val="lv-LV"/>
        </w:rPr>
        <w:t>“</w:t>
      </w:r>
      <w:proofErr w:type="spellStart"/>
      <w:r w:rsidR="0034714B">
        <w:rPr>
          <w:sz w:val="22"/>
          <w:szCs w:val="22"/>
          <w:lang w:val="lv-LV"/>
        </w:rPr>
        <w:t>_____</w:t>
      </w:r>
      <w:r w:rsidRPr="008D4C54">
        <w:rPr>
          <w:sz w:val="22"/>
          <w:szCs w:val="22"/>
          <w:lang w:val="lv-LV"/>
        </w:rPr>
        <w:t xml:space="preserve"> i</w:t>
      </w:r>
      <w:proofErr w:type="spellEnd"/>
      <w:r w:rsidRPr="008D4C54">
        <w:rPr>
          <w:sz w:val="22"/>
          <w:szCs w:val="22"/>
          <w:lang w:val="lv-LV"/>
        </w:rPr>
        <w:t xml:space="preserve">r apņēmusies un cenšas ievērot visaugstākos ētikas standartus visās savās darbībās. </w:t>
      </w:r>
    </w:p>
    <w:p w14:paraId="1825BAC8" w14:textId="0BD05307" w:rsidR="008D4C54" w:rsidRPr="008D4C54" w:rsidRDefault="0034714B" w:rsidP="008D4C54">
      <w:pPr>
        <w:pStyle w:val="Caption"/>
        <w:rPr>
          <w:sz w:val="22"/>
          <w:szCs w:val="22"/>
          <w:lang w:val="lv-LV"/>
        </w:rPr>
      </w:pPr>
      <w:r>
        <w:rPr>
          <w:sz w:val="22"/>
          <w:szCs w:val="22"/>
          <w:lang w:val="lv-LV"/>
        </w:rPr>
        <w:t>_____</w:t>
      </w:r>
      <w:r w:rsidR="00AD098E" w:rsidRPr="008D4C54">
        <w:rPr>
          <w:sz w:val="22"/>
          <w:szCs w:val="22"/>
          <w:lang w:val="lv-LV"/>
        </w:rPr>
        <w:t xml:space="preserve"> kā </w:t>
      </w:r>
      <w:r>
        <w:rPr>
          <w:sz w:val="22"/>
          <w:szCs w:val="22"/>
          <w:lang w:val="lv-LV"/>
        </w:rPr>
        <w:t>_____</w:t>
      </w:r>
      <w:r w:rsidR="00AD098E" w:rsidRPr="008D4C54">
        <w:rPr>
          <w:sz w:val="22"/>
          <w:szCs w:val="22"/>
          <w:lang w:val="lv-LV"/>
        </w:rPr>
        <w:t xml:space="preserve"> </w:t>
      </w:r>
      <w:r w:rsidR="00C21DD8" w:rsidRPr="008D4C54">
        <w:rPr>
          <w:sz w:val="22"/>
          <w:szCs w:val="22"/>
          <w:lang w:val="lv-LV"/>
        </w:rPr>
        <w:t xml:space="preserve">biedrs piedalījās minētajā sanāksmē kopā ar citiem farmācijas nozares pārstāvjiem. Tomēr ne </w:t>
      </w:r>
      <w:r>
        <w:rPr>
          <w:sz w:val="22"/>
          <w:szCs w:val="22"/>
          <w:lang w:val="lv-LV"/>
        </w:rPr>
        <w:t>_____</w:t>
      </w:r>
      <w:r w:rsidR="00C21DD8" w:rsidRPr="008D4C54">
        <w:rPr>
          <w:sz w:val="22"/>
          <w:szCs w:val="22"/>
          <w:lang w:val="lv-LV"/>
        </w:rPr>
        <w:t xml:space="preserve">, ne </w:t>
      </w:r>
      <w:proofErr w:type="spellStart"/>
      <w:r>
        <w:rPr>
          <w:sz w:val="22"/>
          <w:szCs w:val="22"/>
          <w:lang w:val="lv-LV"/>
        </w:rPr>
        <w:t>_____</w:t>
      </w:r>
      <w:r w:rsidR="00C21DD8" w:rsidRPr="008D4C54">
        <w:rPr>
          <w:sz w:val="22"/>
          <w:szCs w:val="22"/>
          <w:lang w:val="lv-LV"/>
        </w:rPr>
        <w:t xml:space="preserve"> </w:t>
      </w:r>
      <w:proofErr w:type="spellEnd"/>
      <w:r w:rsidR="00C21DD8" w:rsidRPr="008D4C54">
        <w:rPr>
          <w:sz w:val="22"/>
          <w:szCs w:val="22"/>
          <w:lang w:val="lv-LV"/>
        </w:rPr>
        <w:t xml:space="preserve">pirms sanāksmes netika informēti par </w:t>
      </w:r>
      <w:r>
        <w:rPr>
          <w:sz w:val="22"/>
          <w:szCs w:val="22"/>
          <w:lang w:val="lv-LV"/>
        </w:rPr>
        <w:t>_____</w:t>
      </w:r>
      <w:r w:rsidR="00C21DD8" w:rsidRPr="008D4C54">
        <w:rPr>
          <w:sz w:val="22"/>
          <w:szCs w:val="22"/>
          <w:lang w:val="lv-LV"/>
        </w:rPr>
        <w:t xml:space="preserve"> prezentācijas saturu un mērķi, jo tas netika īpaši norādīts darba kārtībā. </w:t>
      </w:r>
      <w:r w:rsidR="008D4C54" w:rsidRPr="008D4C54">
        <w:rPr>
          <w:sz w:val="22"/>
          <w:szCs w:val="22"/>
          <w:lang w:val="lv-LV"/>
        </w:rPr>
        <w:t xml:space="preserve">Kā uzsvērts, prezentācija tika veikta neatkarīgi un bez jebkāda atbalsta vai konsultācijas no abiem uzņēmumiem. </w:t>
      </w:r>
    </w:p>
    <w:p w14:paraId="108ADE59" w14:textId="38BBCFF5" w:rsidR="008D4C54" w:rsidRPr="008D4C54" w:rsidRDefault="008D4C54" w:rsidP="008D4C54">
      <w:pPr>
        <w:pStyle w:val="Caption"/>
        <w:rPr>
          <w:sz w:val="22"/>
          <w:szCs w:val="22"/>
          <w:lang w:val="lv-LV"/>
        </w:rPr>
      </w:pPr>
      <w:r w:rsidRPr="008D4C54">
        <w:rPr>
          <w:sz w:val="22"/>
          <w:szCs w:val="22"/>
          <w:lang w:val="lv-LV"/>
        </w:rPr>
        <w:t>Tāpēc mēs nevaram sniegt jums papildus komentārus un nekādu informāciju saistībā ar šo lietu.”</w:t>
      </w:r>
    </w:p>
    <w:p w14:paraId="7C0F9629" w14:textId="61BE3D65" w:rsidR="008D4C54" w:rsidRDefault="008C78E9" w:rsidP="008D4C54">
      <w:pPr>
        <w:rPr>
          <w:color w:val="000000"/>
          <w:sz w:val="22"/>
          <w:szCs w:val="22"/>
          <w:shd w:val="clear" w:color="auto" w:fill="FFFFFF"/>
        </w:rPr>
      </w:pPr>
      <w:r>
        <w:rPr>
          <w:sz w:val="22"/>
          <w:szCs w:val="22"/>
          <w:lang w:val="lv-LV"/>
        </w:rPr>
        <w:t>S</w:t>
      </w:r>
      <w:r w:rsidR="008D4C54" w:rsidRPr="008D4C54">
        <w:rPr>
          <w:sz w:val="22"/>
          <w:szCs w:val="22"/>
          <w:lang w:val="lv-LV"/>
        </w:rPr>
        <w:t>azinoties ar</w:t>
      </w:r>
      <w:r w:rsidR="008D4C54" w:rsidRPr="008D4C54">
        <w:rPr>
          <w:color w:val="000000"/>
          <w:sz w:val="22"/>
          <w:szCs w:val="22"/>
          <w:shd w:val="clear" w:color="auto" w:fill="FFFFFF"/>
        </w:rPr>
        <w:t xml:space="preserve"> </w:t>
      </w:r>
      <w:r w:rsidR="0034714B">
        <w:rPr>
          <w:color w:val="000000"/>
          <w:sz w:val="22"/>
          <w:szCs w:val="22"/>
          <w:shd w:val="clear" w:color="auto" w:fill="FFFFFF"/>
          <w:lang w:val="lv-LV"/>
        </w:rPr>
        <w:t>_____</w:t>
      </w:r>
      <w:r w:rsidR="008D4C54" w:rsidRPr="008D4C54">
        <w:rPr>
          <w:color w:val="000000"/>
          <w:sz w:val="22"/>
          <w:szCs w:val="22"/>
          <w:shd w:val="clear" w:color="auto" w:fill="FFFFFF"/>
        </w:rPr>
        <w:t xml:space="preserve"> konsultanti </w:t>
      </w:r>
      <w:r w:rsidR="0034714B">
        <w:rPr>
          <w:color w:val="000000"/>
          <w:sz w:val="22"/>
          <w:szCs w:val="22"/>
          <w:shd w:val="clear" w:color="auto" w:fill="FFFFFF"/>
          <w:lang w:val="lv-LV"/>
        </w:rPr>
        <w:t>_____</w:t>
      </w:r>
      <w:r w:rsidR="008D4C54" w:rsidRPr="008D4C54">
        <w:rPr>
          <w:color w:val="000000"/>
          <w:sz w:val="22"/>
          <w:szCs w:val="22"/>
          <w:shd w:val="clear" w:color="auto" w:fill="FFFFFF"/>
        </w:rPr>
        <w:t xml:space="preserve"> </w:t>
      </w:r>
      <w:r w:rsidR="008D4C54" w:rsidRPr="008D4C54">
        <w:rPr>
          <w:color w:val="000000"/>
          <w:sz w:val="22"/>
          <w:szCs w:val="22"/>
          <w:shd w:val="clear" w:color="auto" w:fill="FFFFFF"/>
          <w:lang w:val="lv-LV"/>
        </w:rPr>
        <w:t>tika</w:t>
      </w:r>
      <w:r w:rsidR="008D4C54" w:rsidRPr="008D4C54">
        <w:rPr>
          <w:color w:val="000000"/>
          <w:sz w:val="22"/>
          <w:szCs w:val="22"/>
          <w:shd w:val="clear" w:color="auto" w:fill="FFFFFF"/>
        </w:rPr>
        <w:t xml:space="preserve"> noskaidro</w:t>
      </w:r>
      <w:proofErr w:type="spellStart"/>
      <w:r w:rsidR="008D4C54" w:rsidRPr="008D4C54">
        <w:rPr>
          <w:color w:val="000000"/>
          <w:sz w:val="22"/>
          <w:szCs w:val="22"/>
          <w:shd w:val="clear" w:color="auto" w:fill="FFFFFF"/>
          <w:lang w:val="lv-LV"/>
        </w:rPr>
        <w:t>ts</w:t>
      </w:r>
      <w:proofErr w:type="spellEnd"/>
      <w:r w:rsidR="005664E4">
        <w:rPr>
          <w:color w:val="000000"/>
          <w:sz w:val="22"/>
          <w:szCs w:val="22"/>
          <w:shd w:val="clear" w:color="auto" w:fill="FFFFFF"/>
          <w:lang w:val="lv-LV"/>
        </w:rPr>
        <w:t xml:space="preserve"> sekojošais:</w:t>
      </w:r>
      <w:r w:rsidR="008D4C54" w:rsidRPr="008D4C54">
        <w:rPr>
          <w:color w:val="000000"/>
          <w:sz w:val="22"/>
          <w:szCs w:val="22"/>
          <w:shd w:val="clear" w:color="auto" w:fill="FFFFFF"/>
        </w:rPr>
        <w:t xml:space="preserve"> div</w:t>
      </w:r>
      <w:proofErr w:type="spellStart"/>
      <w:r w:rsidR="008D4C54">
        <w:rPr>
          <w:color w:val="000000"/>
          <w:sz w:val="22"/>
          <w:szCs w:val="22"/>
          <w:shd w:val="clear" w:color="auto" w:fill="FFFFFF"/>
          <w:lang w:val="lv-LV"/>
        </w:rPr>
        <w:t>as</w:t>
      </w:r>
      <w:proofErr w:type="spellEnd"/>
      <w:r w:rsidR="008D4C54" w:rsidRPr="008D4C54">
        <w:rPr>
          <w:color w:val="000000"/>
          <w:sz w:val="22"/>
          <w:szCs w:val="22"/>
          <w:shd w:val="clear" w:color="auto" w:fill="FFFFFF"/>
        </w:rPr>
        <w:t xml:space="preserve"> nedēļ</w:t>
      </w:r>
      <w:proofErr w:type="spellStart"/>
      <w:r w:rsidR="008D4C54">
        <w:rPr>
          <w:color w:val="000000"/>
          <w:sz w:val="22"/>
          <w:szCs w:val="22"/>
          <w:shd w:val="clear" w:color="auto" w:fill="FFFFFF"/>
          <w:lang w:val="lv-LV"/>
        </w:rPr>
        <w:t>as</w:t>
      </w:r>
      <w:proofErr w:type="spellEnd"/>
      <w:r w:rsidR="008D4C54">
        <w:rPr>
          <w:color w:val="000000"/>
          <w:sz w:val="22"/>
          <w:szCs w:val="22"/>
          <w:shd w:val="clear" w:color="auto" w:fill="FFFFFF"/>
          <w:lang w:val="lv-LV"/>
        </w:rPr>
        <w:t xml:space="preserve"> pirms sēdes</w:t>
      </w:r>
      <w:r w:rsidR="008D4C54" w:rsidRPr="008D4C54">
        <w:rPr>
          <w:color w:val="000000"/>
          <w:sz w:val="22"/>
          <w:szCs w:val="22"/>
          <w:shd w:val="clear" w:color="auto" w:fill="FFFFFF"/>
        </w:rPr>
        <w:t xml:space="preserve"> </w:t>
      </w:r>
      <w:r w:rsidR="0034714B">
        <w:rPr>
          <w:color w:val="000000"/>
          <w:sz w:val="22"/>
          <w:szCs w:val="22"/>
          <w:shd w:val="clear" w:color="auto" w:fill="FFFFFF"/>
          <w:lang w:val="lv-LV"/>
        </w:rPr>
        <w:t>_____</w:t>
      </w:r>
      <w:r w:rsidR="008D4C54" w:rsidRPr="008D4C54">
        <w:rPr>
          <w:color w:val="000000"/>
          <w:sz w:val="22"/>
          <w:szCs w:val="22"/>
          <w:shd w:val="clear" w:color="auto" w:fill="FFFFFF"/>
        </w:rPr>
        <w:t xml:space="preserve"> biedrības valdes priekšsēdētāja </w:t>
      </w:r>
      <w:r w:rsidR="0034714B">
        <w:rPr>
          <w:color w:val="000000"/>
          <w:sz w:val="22"/>
          <w:szCs w:val="22"/>
          <w:shd w:val="clear" w:color="auto" w:fill="FFFFFF"/>
          <w:lang w:val="lv-LV"/>
        </w:rPr>
        <w:t>_____</w:t>
      </w:r>
      <w:r w:rsidR="008D4C54" w:rsidRPr="008D4C54">
        <w:rPr>
          <w:color w:val="000000"/>
          <w:sz w:val="22"/>
          <w:szCs w:val="22"/>
          <w:shd w:val="clear" w:color="auto" w:fill="FFFFFF"/>
        </w:rPr>
        <w:t xml:space="preserve"> ir nosūtījusi </w:t>
      </w:r>
      <w:r w:rsidR="0034714B">
        <w:rPr>
          <w:color w:val="000000"/>
          <w:sz w:val="22"/>
          <w:szCs w:val="22"/>
          <w:shd w:val="clear" w:color="auto" w:fill="FFFFFF"/>
          <w:lang w:val="lv-LV"/>
        </w:rPr>
        <w:t>_____</w:t>
      </w:r>
      <w:r w:rsidR="008D4C54" w:rsidRPr="008D4C54">
        <w:rPr>
          <w:color w:val="000000"/>
          <w:sz w:val="22"/>
          <w:szCs w:val="22"/>
          <w:shd w:val="clear" w:color="auto" w:fill="FFFFFF"/>
        </w:rPr>
        <w:t xml:space="preserve"> vadītājai </w:t>
      </w:r>
      <w:r w:rsidR="0034714B">
        <w:rPr>
          <w:color w:val="000000"/>
          <w:sz w:val="22"/>
          <w:szCs w:val="22"/>
          <w:shd w:val="clear" w:color="auto" w:fill="FFFFFF"/>
          <w:lang w:val="lv-LV"/>
        </w:rPr>
        <w:t>_____</w:t>
      </w:r>
      <w:r w:rsidR="008D4C54" w:rsidRPr="008D4C54">
        <w:rPr>
          <w:color w:val="000000"/>
          <w:sz w:val="22"/>
          <w:szCs w:val="22"/>
          <w:shd w:val="clear" w:color="auto" w:fill="FFFFFF"/>
        </w:rPr>
        <w:t xml:space="preserve"> prezentācij</w:t>
      </w:r>
      <w:r>
        <w:rPr>
          <w:color w:val="000000"/>
          <w:sz w:val="22"/>
          <w:szCs w:val="22"/>
          <w:shd w:val="clear" w:color="auto" w:fill="FFFFFF"/>
          <w:lang w:val="lv-LV"/>
        </w:rPr>
        <w:t>u ar</w:t>
      </w:r>
      <w:r w:rsidR="008D4C54" w:rsidRPr="008D4C54">
        <w:rPr>
          <w:color w:val="000000"/>
          <w:sz w:val="22"/>
          <w:szCs w:val="22"/>
          <w:shd w:val="clear" w:color="auto" w:fill="FFFFFF"/>
        </w:rPr>
        <w:t xml:space="preserve"> pieteikumu sēdei, k</w:t>
      </w:r>
      <w:proofErr w:type="spellStart"/>
      <w:r w:rsidR="00BF626C">
        <w:rPr>
          <w:color w:val="000000"/>
          <w:sz w:val="22"/>
          <w:szCs w:val="22"/>
          <w:shd w:val="clear" w:color="auto" w:fill="FFFFFF"/>
          <w:lang w:val="lv-LV"/>
        </w:rPr>
        <w:t>as</w:t>
      </w:r>
      <w:proofErr w:type="spellEnd"/>
      <w:r w:rsidR="008D4C54" w:rsidRPr="008D4C54">
        <w:rPr>
          <w:color w:val="000000"/>
          <w:sz w:val="22"/>
          <w:szCs w:val="22"/>
          <w:shd w:val="clear" w:color="auto" w:fill="FFFFFF"/>
        </w:rPr>
        <w:t xml:space="preserve"> </w:t>
      </w:r>
      <w:r w:rsidR="00BF626C">
        <w:rPr>
          <w:color w:val="000000"/>
          <w:sz w:val="22"/>
          <w:szCs w:val="22"/>
          <w:shd w:val="clear" w:color="auto" w:fill="FFFFFF"/>
          <w:lang w:val="lv-LV"/>
        </w:rPr>
        <w:t xml:space="preserve">tika </w:t>
      </w:r>
      <w:r w:rsidR="008D4C54" w:rsidRPr="008D4C54">
        <w:rPr>
          <w:color w:val="000000"/>
          <w:sz w:val="22"/>
          <w:szCs w:val="22"/>
          <w:shd w:val="clear" w:color="auto" w:fill="FFFFFF"/>
        </w:rPr>
        <w:t>arī apstiprinā</w:t>
      </w:r>
      <w:proofErr w:type="spellStart"/>
      <w:r w:rsidR="00BF626C">
        <w:rPr>
          <w:color w:val="000000"/>
          <w:sz w:val="22"/>
          <w:szCs w:val="22"/>
          <w:shd w:val="clear" w:color="auto" w:fill="FFFFFF"/>
          <w:lang w:val="lv-LV"/>
        </w:rPr>
        <w:t>t</w:t>
      </w:r>
      <w:r w:rsidR="005664E4">
        <w:rPr>
          <w:color w:val="000000"/>
          <w:sz w:val="22"/>
          <w:szCs w:val="22"/>
          <w:shd w:val="clear" w:color="auto" w:fill="FFFFFF"/>
          <w:lang w:val="lv-LV"/>
        </w:rPr>
        <w:t>a</w:t>
      </w:r>
      <w:proofErr w:type="spellEnd"/>
      <w:r w:rsidR="008D4C54" w:rsidRPr="008D4C54">
        <w:rPr>
          <w:color w:val="000000"/>
          <w:sz w:val="22"/>
          <w:szCs w:val="22"/>
          <w:shd w:val="clear" w:color="auto" w:fill="FFFFFF"/>
        </w:rPr>
        <w:t xml:space="preserve"> un iekļ</w:t>
      </w:r>
      <w:r w:rsidR="00BF626C">
        <w:rPr>
          <w:color w:val="000000"/>
          <w:sz w:val="22"/>
          <w:szCs w:val="22"/>
          <w:shd w:val="clear" w:color="auto" w:fill="FFFFFF"/>
          <w:lang w:val="lv-LV"/>
        </w:rPr>
        <w:t>aut</w:t>
      </w:r>
      <w:r w:rsidR="005664E4">
        <w:rPr>
          <w:color w:val="000000"/>
          <w:sz w:val="22"/>
          <w:szCs w:val="22"/>
          <w:shd w:val="clear" w:color="auto" w:fill="FFFFFF"/>
          <w:lang w:val="lv-LV"/>
        </w:rPr>
        <w:t>a</w:t>
      </w:r>
      <w:r w:rsidR="008D4C54" w:rsidRPr="008D4C54">
        <w:rPr>
          <w:color w:val="000000"/>
          <w:sz w:val="22"/>
          <w:szCs w:val="22"/>
          <w:shd w:val="clear" w:color="auto" w:fill="FFFFFF"/>
        </w:rPr>
        <w:t xml:space="preserve"> dienas</w:t>
      </w:r>
      <w:r w:rsidR="00BF626C">
        <w:rPr>
          <w:color w:val="000000"/>
          <w:sz w:val="22"/>
          <w:szCs w:val="22"/>
          <w:shd w:val="clear" w:color="auto" w:fill="FFFFFF"/>
          <w:lang w:val="lv-LV"/>
        </w:rPr>
        <w:t xml:space="preserve"> </w:t>
      </w:r>
      <w:r w:rsidR="008D4C54" w:rsidRPr="008D4C54">
        <w:rPr>
          <w:color w:val="000000"/>
          <w:sz w:val="22"/>
          <w:szCs w:val="22"/>
          <w:shd w:val="clear" w:color="auto" w:fill="FFFFFF"/>
        </w:rPr>
        <w:t xml:space="preserve">kārtībā. Prezentācijas </w:t>
      </w:r>
      <w:r w:rsidR="00E54E3A">
        <w:rPr>
          <w:color w:val="000000"/>
          <w:sz w:val="22"/>
          <w:szCs w:val="22"/>
          <w:shd w:val="clear" w:color="auto" w:fill="FFFFFF"/>
          <w:lang w:val="lv-LV"/>
        </w:rPr>
        <w:t xml:space="preserve">sinhrono </w:t>
      </w:r>
      <w:r w:rsidR="008D4C54" w:rsidRPr="008D4C54">
        <w:rPr>
          <w:color w:val="000000"/>
          <w:sz w:val="22"/>
          <w:szCs w:val="22"/>
          <w:shd w:val="clear" w:color="auto" w:fill="FFFFFF"/>
        </w:rPr>
        <w:t xml:space="preserve">tulkojumu </w:t>
      </w:r>
      <w:r w:rsidR="00BF626C">
        <w:rPr>
          <w:color w:val="000000"/>
          <w:sz w:val="22"/>
          <w:szCs w:val="22"/>
          <w:shd w:val="clear" w:color="auto" w:fill="FFFFFF"/>
          <w:lang w:val="lv-LV"/>
        </w:rPr>
        <w:t xml:space="preserve">no angļu valodas </w:t>
      </w:r>
      <w:r w:rsidR="005664E4">
        <w:rPr>
          <w:color w:val="000000"/>
          <w:sz w:val="22"/>
          <w:szCs w:val="22"/>
          <w:shd w:val="clear" w:color="auto" w:fill="FFFFFF"/>
          <w:lang w:val="lv-LV"/>
        </w:rPr>
        <w:t xml:space="preserve">sēdes laikā </w:t>
      </w:r>
      <w:r w:rsidR="008D4C54" w:rsidRPr="008D4C54">
        <w:rPr>
          <w:color w:val="000000"/>
          <w:sz w:val="22"/>
          <w:szCs w:val="22"/>
          <w:shd w:val="clear" w:color="auto" w:fill="FFFFFF"/>
        </w:rPr>
        <w:t xml:space="preserve">nodrošināja </w:t>
      </w:r>
      <w:r w:rsidR="0034714B">
        <w:rPr>
          <w:color w:val="000000"/>
          <w:sz w:val="22"/>
          <w:szCs w:val="22"/>
          <w:shd w:val="clear" w:color="auto" w:fill="FFFFFF"/>
          <w:lang w:val="lv-LV"/>
        </w:rPr>
        <w:t>_____</w:t>
      </w:r>
      <w:r w:rsidR="008D4C54" w:rsidRPr="008D4C54">
        <w:rPr>
          <w:color w:val="000000"/>
          <w:sz w:val="22"/>
          <w:szCs w:val="22"/>
          <w:shd w:val="clear" w:color="auto" w:fill="FFFFFF"/>
        </w:rPr>
        <w:t>.</w:t>
      </w:r>
      <w:r w:rsidR="008D4C54">
        <w:rPr>
          <w:color w:val="000000"/>
          <w:sz w:val="22"/>
          <w:szCs w:val="22"/>
          <w:shd w:val="clear" w:color="auto" w:fill="FFFFFF"/>
          <w:lang w:val="lv-LV"/>
        </w:rPr>
        <w:t xml:space="preserve"> </w:t>
      </w:r>
      <w:r w:rsidR="008D4C54" w:rsidRPr="008D4C54">
        <w:rPr>
          <w:color w:val="000000"/>
          <w:sz w:val="22"/>
          <w:szCs w:val="22"/>
        </w:rPr>
        <w:br/>
      </w:r>
      <w:r w:rsidR="0034714B">
        <w:rPr>
          <w:color w:val="000000"/>
          <w:sz w:val="22"/>
          <w:szCs w:val="22"/>
          <w:shd w:val="clear" w:color="auto" w:fill="FFFFFF"/>
          <w:lang w:val="lv-LV"/>
        </w:rPr>
        <w:t>_____</w:t>
      </w:r>
      <w:r w:rsidR="008D4C54" w:rsidRPr="008D4C54">
        <w:rPr>
          <w:color w:val="000000"/>
          <w:sz w:val="22"/>
          <w:szCs w:val="22"/>
          <w:shd w:val="clear" w:color="auto" w:fill="FFFFFF"/>
        </w:rPr>
        <w:t xml:space="preserve"> </w:t>
      </w:r>
      <w:r w:rsidR="008D4C54" w:rsidRPr="008D4C54">
        <w:rPr>
          <w:color w:val="000000"/>
          <w:sz w:val="22"/>
          <w:szCs w:val="22"/>
          <w:shd w:val="clear" w:color="auto" w:fill="FFFFFF"/>
          <w:lang w:val="lv-LV"/>
        </w:rPr>
        <w:t xml:space="preserve">savukārt informēja, ka dalībai Sēdē </w:t>
      </w:r>
      <w:r w:rsidR="008D4C54" w:rsidRPr="008D4C54">
        <w:rPr>
          <w:color w:val="000000"/>
          <w:sz w:val="22"/>
          <w:szCs w:val="22"/>
          <w:shd w:val="clear" w:color="auto" w:fill="FFFFFF"/>
        </w:rPr>
        <w:t xml:space="preserve">bija uzrunājusi </w:t>
      </w:r>
      <w:r w:rsidR="008D4C54" w:rsidRPr="008D4C54">
        <w:rPr>
          <w:color w:val="000000"/>
          <w:sz w:val="22"/>
          <w:szCs w:val="22"/>
          <w:shd w:val="clear" w:color="auto" w:fill="FFFFFF"/>
          <w:lang w:val="lv-LV"/>
        </w:rPr>
        <w:t xml:space="preserve">divus lektorus, no kuriem </w:t>
      </w:r>
      <w:r w:rsidR="00BF626C">
        <w:rPr>
          <w:color w:val="000000"/>
          <w:sz w:val="22"/>
          <w:szCs w:val="22"/>
          <w:shd w:val="clear" w:color="auto" w:fill="FFFFFF"/>
          <w:lang w:val="lv-LV"/>
        </w:rPr>
        <w:t xml:space="preserve">Sēdē </w:t>
      </w:r>
      <w:r w:rsidR="008D4C54" w:rsidRPr="008D4C54">
        <w:rPr>
          <w:color w:val="000000"/>
          <w:sz w:val="22"/>
          <w:szCs w:val="22"/>
          <w:shd w:val="clear" w:color="auto" w:fill="FFFFFF"/>
          <w:lang w:val="lv-LV"/>
        </w:rPr>
        <w:t>varēja piedalīties</w:t>
      </w:r>
      <w:r w:rsidR="008D4C54" w:rsidRPr="008D4C54">
        <w:rPr>
          <w:color w:val="000000"/>
          <w:sz w:val="22"/>
          <w:szCs w:val="22"/>
          <w:shd w:val="clear" w:color="auto" w:fill="FFFFFF"/>
        </w:rPr>
        <w:t xml:space="preserve"> </w:t>
      </w:r>
      <w:r w:rsidR="008D4C54" w:rsidRPr="008D4C54">
        <w:rPr>
          <w:color w:val="000000"/>
          <w:sz w:val="22"/>
          <w:szCs w:val="22"/>
          <w:shd w:val="clear" w:color="auto" w:fill="FFFFFF"/>
          <w:lang w:val="lv-LV"/>
        </w:rPr>
        <w:t>tikai</w:t>
      </w:r>
      <w:r w:rsidR="008D4C54" w:rsidRPr="008D4C54">
        <w:rPr>
          <w:color w:val="000000"/>
          <w:sz w:val="22"/>
          <w:szCs w:val="22"/>
          <w:shd w:val="clear" w:color="auto" w:fill="FFFFFF"/>
        </w:rPr>
        <w:t xml:space="preserve"> </w:t>
      </w:r>
      <w:r w:rsidR="0034714B">
        <w:rPr>
          <w:color w:val="000000"/>
          <w:sz w:val="22"/>
          <w:szCs w:val="22"/>
          <w:shd w:val="clear" w:color="auto" w:fill="FFFFFF"/>
          <w:lang w:val="lv-LV"/>
        </w:rPr>
        <w:t>_____</w:t>
      </w:r>
      <w:r w:rsidR="008D4C54" w:rsidRPr="008D4C54">
        <w:rPr>
          <w:color w:val="000000"/>
          <w:sz w:val="22"/>
          <w:szCs w:val="22"/>
          <w:shd w:val="clear" w:color="auto" w:fill="FFFFFF"/>
          <w:lang w:val="lv-LV"/>
        </w:rPr>
        <w:t xml:space="preserve"> </w:t>
      </w:r>
      <w:r>
        <w:rPr>
          <w:color w:val="000000"/>
          <w:sz w:val="22"/>
          <w:szCs w:val="22"/>
          <w:shd w:val="clear" w:color="auto" w:fill="FFFFFF"/>
          <w:lang w:val="lv-LV"/>
        </w:rPr>
        <w:t xml:space="preserve">no </w:t>
      </w:r>
      <w:r w:rsidR="0034714B">
        <w:rPr>
          <w:color w:val="000000"/>
          <w:sz w:val="22"/>
          <w:szCs w:val="22"/>
          <w:shd w:val="clear" w:color="auto" w:fill="FFFFFF"/>
          <w:lang w:val="lv-LV"/>
        </w:rPr>
        <w:t>_____</w:t>
      </w:r>
      <w:r>
        <w:rPr>
          <w:color w:val="000000"/>
          <w:sz w:val="22"/>
          <w:szCs w:val="22"/>
          <w:shd w:val="clear" w:color="auto" w:fill="FFFFFF"/>
          <w:lang w:val="lv-LV"/>
        </w:rPr>
        <w:t xml:space="preserve"> biedrības </w:t>
      </w:r>
      <w:r w:rsidR="008D4C54" w:rsidRPr="008D4C54">
        <w:rPr>
          <w:color w:val="000000"/>
          <w:sz w:val="22"/>
          <w:szCs w:val="22"/>
          <w:shd w:val="clear" w:color="auto" w:fill="FFFFFF"/>
          <w:lang w:val="lv-LV"/>
        </w:rPr>
        <w:t>ar mērķi</w:t>
      </w:r>
      <w:r w:rsidR="008D4C54" w:rsidRPr="008D4C54">
        <w:rPr>
          <w:color w:val="000000"/>
          <w:sz w:val="22"/>
          <w:szCs w:val="22"/>
          <w:shd w:val="clear" w:color="auto" w:fill="FFFFFF"/>
        </w:rPr>
        <w:t xml:space="preserve"> </w:t>
      </w:r>
      <w:r w:rsidR="008D4C54" w:rsidRPr="008D4C54">
        <w:rPr>
          <w:color w:val="000000"/>
          <w:sz w:val="22"/>
          <w:szCs w:val="22"/>
          <w:shd w:val="clear" w:color="auto" w:fill="FFFFFF"/>
          <w:lang w:val="lv-LV"/>
        </w:rPr>
        <w:t xml:space="preserve">izglītot </w:t>
      </w:r>
      <w:r w:rsidR="0034714B">
        <w:rPr>
          <w:color w:val="000000"/>
          <w:sz w:val="22"/>
          <w:szCs w:val="22"/>
          <w:shd w:val="clear" w:color="auto" w:fill="FFFFFF"/>
          <w:lang w:val="lv-LV"/>
        </w:rPr>
        <w:t>_____</w:t>
      </w:r>
      <w:r w:rsidR="008D4C54" w:rsidRPr="008D4C54">
        <w:rPr>
          <w:color w:val="000000"/>
          <w:sz w:val="22"/>
          <w:szCs w:val="22"/>
          <w:shd w:val="clear" w:color="auto" w:fill="FFFFFF"/>
        </w:rPr>
        <w:t xml:space="preserve"> par </w:t>
      </w:r>
      <w:r w:rsidR="0034714B">
        <w:rPr>
          <w:color w:val="000000"/>
          <w:sz w:val="22"/>
          <w:szCs w:val="22"/>
          <w:shd w:val="clear" w:color="auto" w:fill="FFFFFF"/>
          <w:lang w:val="lv-LV"/>
        </w:rPr>
        <w:t xml:space="preserve">_____ </w:t>
      </w:r>
      <w:r w:rsidR="008D4C54" w:rsidRPr="008D4C54">
        <w:rPr>
          <w:color w:val="000000"/>
          <w:sz w:val="22"/>
          <w:szCs w:val="22"/>
          <w:shd w:val="clear" w:color="auto" w:fill="FFFFFF"/>
        </w:rPr>
        <w:t xml:space="preserve">medikamentu, kas </w:t>
      </w:r>
      <w:r w:rsidR="0034714B">
        <w:rPr>
          <w:color w:val="000000"/>
          <w:sz w:val="22"/>
          <w:szCs w:val="22"/>
          <w:shd w:val="clear" w:color="auto" w:fill="FFFFFF"/>
          <w:lang w:val="lv-LV"/>
        </w:rPr>
        <w:t>_____</w:t>
      </w:r>
      <w:r w:rsidR="008D4C54" w:rsidRPr="008D4C54">
        <w:rPr>
          <w:color w:val="000000"/>
          <w:sz w:val="22"/>
          <w:szCs w:val="22"/>
          <w:shd w:val="clear" w:color="auto" w:fill="FFFFFF"/>
          <w:lang w:val="lv-LV"/>
        </w:rPr>
        <w:t xml:space="preserve"> un</w:t>
      </w:r>
      <w:r w:rsidR="008D4C54" w:rsidRPr="008D4C54">
        <w:rPr>
          <w:color w:val="000000"/>
          <w:sz w:val="22"/>
          <w:szCs w:val="22"/>
          <w:shd w:val="clear" w:color="auto" w:fill="FFFFFF"/>
        </w:rPr>
        <w:t xml:space="preserve"> nepieciešams </w:t>
      </w:r>
      <w:r w:rsidR="0034714B">
        <w:rPr>
          <w:color w:val="000000"/>
          <w:sz w:val="22"/>
          <w:szCs w:val="22"/>
          <w:shd w:val="clear" w:color="auto" w:fill="FFFFFF"/>
          <w:lang w:val="lv-LV"/>
        </w:rPr>
        <w:t>_____</w:t>
      </w:r>
      <w:r w:rsidR="008D4C54" w:rsidRPr="008D4C54">
        <w:rPr>
          <w:color w:val="000000"/>
          <w:sz w:val="22"/>
          <w:szCs w:val="22"/>
          <w:shd w:val="clear" w:color="auto" w:fill="FFFFFF"/>
        </w:rPr>
        <w:t xml:space="preserve"> pacientiem. Pacientu biedrība ir </w:t>
      </w:r>
      <w:r w:rsidR="005664E4">
        <w:rPr>
          <w:color w:val="000000"/>
          <w:sz w:val="22"/>
          <w:szCs w:val="22"/>
          <w:shd w:val="clear" w:color="auto" w:fill="FFFFFF"/>
          <w:lang w:val="lv-LV"/>
        </w:rPr>
        <w:t xml:space="preserve">iepriekš </w:t>
      </w:r>
      <w:r w:rsidR="008D4C54" w:rsidRPr="008D4C54">
        <w:rPr>
          <w:color w:val="000000"/>
          <w:sz w:val="22"/>
          <w:szCs w:val="22"/>
          <w:shd w:val="clear" w:color="auto" w:fill="FFFFFF"/>
        </w:rPr>
        <w:t xml:space="preserve">arī piedalījusies kopīgā pētījumā par </w:t>
      </w:r>
      <w:r w:rsidR="008D4C54" w:rsidRPr="008D4C54">
        <w:rPr>
          <w:color w:val="000000"/>
          <w:sz w:val="22"/>
          <w:szCs w:val="22"/>
          <w:shd w:val="clear" w:color="auto" w:fill="FFFFFF"/>
          <w:lang w:val="lv-LV"/>
        </w:rPr>
        <w:t>minētajām</w:t>
      </w:r>
      <w:r w:rsidR="008D4C54" w:rsidRPr="008D4C54">
        <w:rPr>
          <w:color w:val="000000"/>
          <w:sz w:val="22"/>
          <w:szCs w:val="22"/>
          <w:shd w:val="clear" w:color="auto" w:fill="FFFFFF"/>
        </w:rPr>
        <w:t xml:space="preserve"> zālēm. </w:t>
      </w:r>
      <w:r w:rsidR="0034714B">
        <w:rPr>
          <w:color w:val="000000"/>
          <w:sz w:val="22"/>
          <w:szCs w:val="22"/>
          <w:shd w:val="clear" w:color="auto" w:fill="FFFFFF"/>
          <w:lang w:val="lv-LV"/>
        </w:rPr>
        <w:t>_____</w:t>
      </w:r>
      <w:r w:rsidR="008D4C54" w:rsidRPr="008D4C54">
        <w:rPr>
          <w:color w:val="000000"/>
          <w:sz w:val="22"/>
          <w:szCs w:val="22"/>
          <w:shd w:val="clear" w:color="auto" w:fill="FFFFFF"/>
        </w:rPr>
        <w:t xml:space="preserve"> uzskatīja to par informāciju nevis reklāmu un prezentācijas pārtraukšanu </w:t>
      </w:r>
      <w:r w:rsidR="005664E4">
        <w:rPr>
          <w:color w:val="000000"/>
          <w:sz w:val="22"/>
          <w:szCs w:val="22"/>
          <w:shd w:val="clear" w:color="auto" w:fill="FFFFFF"/>
          <w:lang w:val="lv-LV"/>
        </w:rPr>
        <w:t xml:space="preserve">no </w:t>
      </w:r>
      <w:r w:rsidR="005664E4" w:rsidRPr="008D4C54">
        <w:rPr>
          <w:color w:val="000000"/>
          <w:sz w:val="22"/>
          <w:szCs w:val="22"/>
          <w:shd w:val="clear" w:color="auto" w:fill="FFFFFF"/>
          <w:lang w:val="lv-LV"/>
        </w:rPr>
        <w:t xml:space="preserve">Sēdes vadītājas </w:t>
      </w:r>
      <w:r w:rsidR="005664E4">
        <w:rPr>
          <w:color w:val="000000"/>
          <w:sz w:val="22"/>
          <w:szCs w:val="22"/>
          <w:shd w:val="clear" w:color="auto" w:fill="FFFFFF"/>
          <w:lang w:val="lv-LV"/>
        </w:rPr>
        <w:t xml:space="preserve">puses </w:t>
      </w:r>
      <w:r w:rsidR="008D4C54" w:rsidRPr="008D4C54">
        <w:rPr>
          <w:color w:val="000000"/>
          <w:sz w:val="22"/>
          <w:szCs w:val="22"/>
          <w:shd w:val="clear" w:color="auto" w:fill="FFFFFF"/>
        </w:rPr>
        <w:t>par neētisku.</w:t>
      </w:r>
    </w:p>
    <w:p w14:paraId="0FDFEE1A" w14:textId="1CBE0927" w:rsidR="00B95993" w:rsidRDefault="00B95993" w:rsidP="008D4C54">
      <w:pPr>
        <w:rPr>
          <w:color w:val="000000"/>
          <w:sz w:val="22"/>
          <w:szCs w:val="22"/>
          <w:shd w:val="clear" w:color="auto" w:fill="FFFFFF"/>
        </w:rPr>
      </w:pPr>
    </w:p>
    <w:p w14:paraId="72E91598" w14:textId="2605D958" w:rsidR="00B95993" w:rsidRDefault="008C78E9" w:rsidP="00B95993">
      <w:pPr>
        <w:jc w:val="both"/>
        <w:rPr>
          <w:color w:val="000000"/>
          <w:sz w:val="22"/>
          <w:szCs w:val="22"/>
          <w:shd w:val="clear" w:color="auto" w:fill="FFFFFF"/>
          <w:lang w:val="lv-LV"/>
        </w:rPr>
      </w:pPr>
      <w:r>
        <w:rPr>
          <w:color w:val="000000" w:themeColor="text1"/>
          <w:sz w:val="22"/>
          <w:szCs w:val="22"/>
          <w:lang w:val="lv-LV"/>
        </w:rPr>
        <w:t xml:space="preserve">Tiekoties Komisijas sēdē, </w:t>
      </w:r>
      <w:r w:rsidR="0034714B">
        <w:rPr>
          <w:color w:val="000000" w:themeColor="text1"/>
          <w:sz w:val="22"/>
          <w:szCs w:val="22"/>
          <w:lang w:val="lv-LV"/>
        </w:rPr>
        <w:t>_____</w:t>
      </w:r>
      <w:r>
        <w:rPr>
          <w:color w:val="000000" w:themeColor="text1"/>
          <w:sz w:val="22"/>
          <w:szCs w:val="22"/>
          <w:lang w:val="lv-LV"/>
        </w:rPr>
        <w:t xml:space="preserve"> </w:t>
      </w:r>
      <w:r w:rsidR="005664E4">
        <w:rPr>
          <w:color w:val="000000" w:themeColor="text1"/>
          <w:sz w:val="22"/>
          <w:szCs w:val="22"/>
          <w:lang w:val="lv-LV"/>
        </w:rPr>
        <w:t xml:space="preserve">pārstāve </w:t>
      </w:r>
      <w:r w:rsidR="00E54E3A">
        <w:rPr>
          <w:color w:val="000000" w:themeColor="text1"/>
          <w:sz w:val="22"/>
          <w:szCs w:val="22"/>
          <w:lang w:val="lv-LV"/>
        </w:rPr>
        <w:t xml:space="preserve">ziņoja, ka </w:t>
      </w:r>
      <w:r>
        <w:rPr>
          <w:color w:val="000000" w:themeColor="text1"/>
          <w:sz w:val="22"/>
          <w:szCs w:val="22"/>
          <w:lang w:val="lv-LV"/>
        </w:rPr>
        <w:t>par notikušo ir informē</w:t>
      </w:r>
      <w:r w:rsidR="00E54E3A">
        <w:rPr>
          <w:color w:val="000000" w:themeColor="text1"/>
          <w:sz w:val="22"/>
          <w:szCs w:val="22"/>
          <w:lang w:val="lv-LV"/>
        </w:rPr>
        <w:t>ta</w:t>
      </w:r>
      <w:r>
        <w:rPr>
          <w:color w:val="000000" w:themeColor="text1"/>
          <w:sz w:val="22"/>
          <w:szCs w:val="22"/>
          <w:lang w:val="lv-LV"/>
        </w:rPr>
        <w:t xml:space="preserve"> kompānijas </w:t>
      </w:r>
      <w:r w:rsidR="0034714B">
        <w:rPr>
          <w:color w:val="000000" w:themeColor="text1"/>
          <w:sz w:val="22"/>
          <w:szCs w:val="22"/>
          <w:lang w:val="lv-LV"/>
        </w:rPr>
        <w:t>_____</w:t>
      </w:r>
      <w:r>
        <w:rPr>
          <w:color w:val="000000" w:themeColor="text1"/>
          <w:sz w:val="22"/>
          <w:szCs w:val="22"/>
          <w:lang w:val="lv-LV"/>
        </w:rPr>
        <w:t xml:space="preserve"> vadīb</w:t>
      </w:r>
      <w:r w:rsidR="00E54E3A">
        <w:rPr>
          <w:color w:val="000000" w:themeColor="text1"/>
          <w:sz w:val="22"/>
          <w:szCs w:val="22"/>
          <w:lang w:val="lv-LV"/>
        </w:rPr>
        <w:t>a</w:t>
      </w:r>
      <w:r>
        <w:rPr>
          <w:color w:val="000000" w:themeColor="text1"/>
          <w:sz w:val="22"/>
          <w:szCs w:val="22"/>
          <w:lang w:val="lv-LV"/>
        </w:rPr>
        <w:t xml:space="preserve"> (HQ) </w:t>
      </w:r>
      <w:r w:rsidR="0034714B">
        <w:rPr>
          <w:color w:val="000000" w:themeColor="text1"/>
          <w:sz w:val="22"/>
          <w:szCs w:val="22"/>
          <w:lang w:val="lv-LV"/>
        </w:rPr>
        <w:t>_____</w:t>
      </w:r>
      <w:r>
        <w:rPr>
          <w:color w:val="000000" w:themeColor="text1"/>
          <w:sz w:val="22"/>
          <w:szCs w:val="22"/>
          <w:lang w:val="lv-LV"/>
        </w:rPr>
        <w:t xml:space="preserve"> un </w:t>
      </w:r>
      <w:r w:rsidR="00E54E3A">
        <w:rPr>
          <w:color w:val="000000" w:themeColor="text1"/>
          <w:sz w:val="22"/>
          <w:szCs w:val="22"/>
          <w:lang w:val="lv-LV"/>
        </w:rPr>
        <w:t xml:space="preserve">notikusi </w:t>
      </w:r>
      <w:r>
        <w:rPr>
          <w:color w:val="000000" w:themeColor="text1"/>
          <w:sz w:val="22"/>
          <w:szCs w:val="22"/>
          <w:lang w:val="lv-LV"/>
        </w:rPr>
        <w:t>sazi</w:t>
      </w:r>
      <w:r w:rsidR="00E54E3A">
        <w:rPr>
          <w:color w:val="000000" w:themeColor="text1"/>
          <w:sz w:val="22"/>
          <w:szCs w:val="22"/>
          <w:lang w:val="lv-LV"/>
        </w:rPr>
        <w:t>ņa</w:t>
      </w:r>
      <w:r>
        <w:rPr>
          <w:color w:val="000000" w:themeColor="text1"/>
          <w:sz w:val="22"/>
          <w:szCs w:val="22"/>
          <w:lang w:val="lv-LV"/>
        </w:rPr>
        <w:t xml:space="preserve"> ar </w:t>
      </w:r>
      <w:r w:rsidR="0034714B">
        <w:rPr>
          <w:color w:val="000000"/>
          <w:sz w:val="22"/>
          <w:szCs w:val="22"/>
          <w:shd w:val="clear" w:color="auto" w:fill="FFFFFF"/>
          <w:lang w:val="lv-LV"/>
        </w:rPr>
        <w:t>_____</w:t>
      </w:r>
      <w:r w:rsidRPr="008D4C54">
        <w:rPr>
          <w:color w:val="000000"/>
          <w:sz w:val="22"/>
          <w:szCs w:val="22"/>
          <w:shd w:val="clear" w:color="auto" w:fill="FFFFFF"/>
        </w:rPr>
        <w:t xml:space="preserve"> biedrīb</w:t>
      </w:r>
      <w:r>
        <w:rPr>
          <w:color w:val="000000"/>
          <w:sz w:val="22"/>
          <w:szCs w:val="22"/>
          <w:shd w:val="clear" w:color="auto" w:fill="FFFFFF"/>
          <w:lang w:val="lv-LV"/>
        </w:rPr>
        <w:t>u, ar kuru arī iepriekš ir komunicēts, bet no kompāni</w:t>
      </w:r>
      <w:r w:rsidR="00E54E3A">
        <w:rPr>
          <w:color w:val="000000"/>
          <w:sz w:val="22"/>
          <w:szCs w:val="22"/>
          <w:shd w:val="clear" w:color="auto" w:fill="FFFFFF"/>
          <w:lang w:val="lv-LV"/>
        </w:rPr>
        <w:t>j</w:t>
      </w:r>
      <w:r>
        <w:rPr>
          <w:color w:val="000000"/>
          <w:sz w:val="22"/>
          <w:szCs w:val="22"/>
          <w:shd w:val="clear" w:color="auto" w:fill="FFFFFF"/>
          <w:lang w:val="lv-LV"/>
        </w:rPr>
        <w:t>as puses biedrībai nekad nav sniegts atbalsts. Kompānijas pārstāve neiejaucās un nepārtrauca prezentāciju</w:t>
      </w:r>
      <w:r w:rsidR="009655EE">
        <w:rPr>
          <w:color w:val="000000"/>
          <w:sz w:val="22"/>
          <w:szCs w:val="22"/>
          <w:shd w:val="clear" w:color="auto" w:fill="FFFFFF"/>
          <w:lang w:val="lv-LV"/>
        </w:rPr>
        <w:t>, neesot klātienē</w:t>
      </w:r>
      <w:r>
        <w:rPr>
          <w:color w:val="000000"/>
          <w:sz w:val="22"/>
          <w:szCs w:val="22"/>
          <w:shd w:val="clear" w:color="auto" w:fill="FFFFFF"/>
          <w:lang w:val="lv-LV"/>
        </w:rPr>
        <w:t xml:space="preserve">, jo bija </w:t>
      </w:r>
      <w:r w:rsidR="009655EE">
        <w:rPr>
          <w:color w:val="000000"/>
          <w:sz w:val="22"/>
          <w:szCs w:val="22"/>
          <w:shd w:val="clear" w:color="auto" w:fill="FFFFFF"/>
          <w:lang w:val="lv-LV"/>
        </w:rPr>
        <w:t xml:space="preserve">pārsteigta un </w:t>
      </w:r>
      <w:r>
        <w:rPr>
          <w:color w:val="000000"/>
          <w:sz w:val="22"/>
          <w:szCs w:val="22"/>
          <w:shd w:val="clear" w:color="auto" w:fill="FFFFFF"/>
          <w:lang w:val="lv-LV"/>
        </w:rPr>
        <w:t>apjukusi</w:t>
      </w:r>
      <w:r w:rsidR="00E54E3A">
        <w:rPr>
          <w:color w:val="000000"/>
          <w:sz w:val="22"/>
          <w:szCs w:val="22"/>
          <w:shd w:val="clear" w:color="auto" w:fill="FFFFFF"/>
          <w:lang w:val="lv-LV"/>
        </w:rPr>
        <w:t>,</w:t>
      </w:r>
      <w:r>
        <w:rPr>
          <w:color w:val="000000"/>
          <w:sz w:val="22"/>
          <w:szCs w:val="22"/>
          <w:shd w:val="clear" w:color="auto" w:fill="FFFFFF"/>
          <w:lang w:val="lv-LV"/>
        </w:rPr>
        <w:t xml:space="preserve"> iepriekš par to nebija informēta</w:t>
      </w:r>
      <w:r w:rsidR="009655EE">
        <w:rPr>
          <w:color w:val="000000"/>
          <w:sz w:val="22"/>
          <w:szCs w:val="22"/>
          <w:shd w:val="clear" w:color="auto" w:fill="FFFFFF"/>
          <w:lang w:val="lv-LV"/>
        </w:rPr>
        <w:t xml:space="preserve"> un</w:t>
      </w:r>
      <w:r>
        <w:rPr>
          <w:color w:val="000000"/>
          <w:sz w:val="22"/>
          <w:szCs w:val="22"/>
          <w:shd w:val="clear" w:color="auto" w:fill="FFFFFF"/>
          <w:lang w:val="lv-LV"/>
        </w:rPr>
        <w:t xml:space="preserve"> nebija atbildīga. </w:t>
      </w:r>
    </w:p>
    <w:p w14:paraId="691E151B" w14:textId="77777777" w:rsidR="008C78E9" w:rsidRPr="008C78E9" w:rsidRDefault="008C78E9" w:rsidP="00B95993">
      <w:pPr>
        <w:jc w:val="both"/>
        <w:rPr>
          <w:color w:val="000000" w:themeColor="text1"/>
          <w:sz w:val="22"/>
          <w:szCs w:val="22"/>
          <w:lang w:val="lv-LV"/>
        </w:rPr>
      </w:pPr>
    </w:p>
    <w:p w14:paraId="4AF8A697" w14:textId="1A496DA1" w:rsidR="00B95993" w:rsidRPr="00CA2263" w:rsidRDefault="00B95993" w:rsidP="00B95993">
      <w:pPr>
        <w:jc w:val="both"/>
        <w:rPr>
          <w:color w:val="000000" w:themeColor="text1"/>
          <w:sz w:val="22"/>
          <w:szCs w:val="22"/>
          <w:shd w:val="clear" w:color="auto" w:fill="FFFFFF"/>
          <w:lang w:val="lv-LV"/>
        </w:rPr>
      </w:pPr>
      <w:r w:rsidRPr="001921C5">
        <w:rPr>
          <w:color w:val="000000" w:themeColor="text1"/>
          <w:sz w:val="22"/>
          <w:szCs w:val="22"/>
          <w:lang w:val="lv-LV"/>
        </w:rPr>
        <w:t xml:space="preserve">Iepazīstoties ar Komisijai iesniegto informāciju un </w:t>
      </w:r>
      <w:r w:rsidR="008C78E9">
        <w:rPr>
          <w:color w:val="000000" w:themeColor="text1"/>
          <w:sz w:val="22"/>
          <w:szCs w:val="22"/>
          <w:lang w:val="lv-LV"/>
        </w:rPr>
        <w:t>kompānijas</w:t>
      </w:r>
      <w:r w:rsidRPr="001921C5">
        <w:rPr>
          <w:color w:val="000000" w:themeColor="text1"/>
          <w:sz w:val="22"/>
          <w:szCs w:val="22"/>
          <w:lang w:val="lv-LV"/>
        </w:rPr>
        <w:t xml:space="preserve"> pārstāv</w:t>
      </w:r>
      <w:r w:rsidR="005664E4">
        <w:rPr>
          <w:color w:val="000000" w:themeColor="text1"/>
          <w:sz w:val="22"/>
          <w:szCs w:val="22"/>
          <w:lang w:val="lv-LV"/>
        </w:rPr>
        <w:t>es</w:t>
      </w:r>
      <w:r w:rsidRPr="001921C5">
        <w:rPr>
          <w:color w:val="000000" w:themeColor="text1"/>
          <w:sz w:val="22"/>
          <w:szCs w:val="22"/>
          <w:lang w:val="lv-LV"/>
        </w:rPr>
        <w:t xml:space="preserve"> paskaidrojumiem, </w:t>
      </w:r>
      <w:r w:rsidRPr="006E5E3A">
        <w:rPr>
          <w:color w:val="000000" w:themeColor="text1"/>
          <w:sz w:val="22"/>
          <w:szCs w:val="22"/>
          <w:shd w:val="clear" w:color="auto" w:fill="FFFFFF"/>
          <w:lang w:val="lv-LV"/>
        </w:rPr>
        <w:t xml:space="preserve">Komisija </w:t>
      </w:r>
      <w:r w:rsidRPr="00CA2263">
        <w:rPr>
          <w:color w:val="000000" w:themeColor="text1"/>
          <w:sz w:val="22"/>
          <w:szCs w:val="22"/>
          <w:u w:val="single"/>
          <w:shd w:val="clear" w:color="auto" w:fill="FFFFFF"/>
          <w:lang w:val="lv-LV"/>
        </w:rPr>
        <w:t>KONSTATĒ</w:t>
      </w:r>
      <w:r w:rsidRPr="00CA2263">
        <w:rPr>
          <w:color w:val="000000" w:themeColor="text1"/>
          <w:sz w:val="22"/>
          <w:szCs w:val="22"/>
          <w:shd w:val="clear" w:color="auto" w:fill="FFFFFF"/>
          <w:lang w:val="lv-LV"/>
        </w:rPr>
        <w:t>:</w:t>
      </w:r>
    </w:p>
    <w:p w14:paraId="3AE77AF8" w14:textId="1E7F1E53" w:rsidR="00CA2263" w:rsidRDefault="0034714B" w:rsidP="00CA2263">
      <w:pPr>
        <w:pStyle w:val="Default"/>
        <w:numPr>
          <w:ilvl w:val="0"/>
          <w:numId w:val="6"/>
        </w:numPr>
        <w:jc w:val="both"/>
        <w:rPr>
          <w:color w:val="000000" w:themeColor="text1"/>
          <w:sz w:val="22"/>
          <w:szCs w:val="22"/>
          <w:lang w:val="lv-LV"/>
        </w:rPr>
      </w:pPr>
      <w:r>
        <w:rPr>
          <w:color w:val="000000" w:themeColor="text1"/>
          <w:sz w:val="22"/>
          <w:szCs w:val="22"/>
          <w:lang w:val="lv-LV"/>
        </w:rPr>
        <w:t>_____</w:t>
      </w:r>
      <w:r w:rsidR="00E54E3A" w:rsidRPr="00CA2263">
        <w:rPr>
          <w:color w:val="000000" w:themeColor="text1"/>
          <w:sz w:val="22"/>
          <w:szCs w:val="22"/>
          <w:lang w:val="lv-LV"/>
        </w:rPr>
        <w:t xml:space="preserve"> neiejaucās un nepārtrauca prezentāciju Sēdē, kurā sabiedrībai tika reklamētas </w:t>
      </w:r>
      <w:r w:rsidR="005664E4">
        <w:rPr>
          <w:color w:val="000000" w:themeColor="text1"/>
          <w:sz w:val="22"/>
          <w:szCs w:val="22"/>
          <w:lang w:val="lv-LV"/>
        </w:rPr>
        <w:t xml:space="preserve">tās </w:t>
      </w:r>
      <w:r w:rsidR="00E54E3A" w:rsidRPr="00CA2263">
        <w:rPr>
          <w:color w:val="000000" w:themeColor="text1"/>
          <w:sz w:val="22"/>
          <w:szCs w:val="22"/>
          <w:lang w:val="lv-LV"/>
        </w:rPr>
        <w:t xml:space="preserve">pārstāvētās recepšu zāles </w:t>
      </w:r>
      <w:r>
        <w:rPr>
          <w:i/>
          <w:iCs/>
          <w:color w:val="000000"/>
          <w:sz w:val="22"/>
          <w:szCs w:val="22"/>
          <w:lang w:val="lv-LV" w:eastAsia="en-GB"/>
        </w:rPr>
        <w:t>_____</w:t>
      </w:r>
      <w:r w:rsidR="00CA2263" w:rsidRPr="00CA2263">
        <w:rPr>
          <w:color w:val="000000" w:themeColor="text1"/>
          <w:sz w:val="22"/>
          <w:szCs w:val="22"/>
          <w:lang w:val="lv-LV"/>
        </w:rPr>
        <w:t xml:space="preserve">, tādējādi neveicinot farmācijas industrijas reputāciju. </w:t>
      </w:r>
    </w:p>
    <w:p w14:paraId="3FBD1D84" w14:textId="77777777" w:rsidR="00CA2263" w:rsidRDefault="00CA2263" w:rsidP="00CA2263">
      <w:pPr>
        <w:pStyle w:val="Default"/>
        <w:ind w:left="720"/>
        <w:jc w:val="both"/>
        <w:rPr>
          <w:color w:val="000000" w:themeColor="text1"/>
          <w:sz w:val="22"/>
          <w:szCs w:val="22"/>
          <w:lang w:val="lv-LV"/>
        </w:rPr>
      </w:pPr>
    </w:p>
    <w:p w14:paraId="049EA9F6" w14:textId="77A56A6F" w:rsidR="00B95993" w:rsidRPr="00CA2263" w:rsidRDefault="00CA2263" w:rsidP="00CA2263">
      <w:pPr>
        <w:pStyle w:val="Default"/>
        <w:ind w:left="720"/>
        <w:jc w:val="both"/>
        <w:rPr>
          <w:color w:val="000000" w:themeColor="text1"/>
          <w:sz w:val="22"/>
          <w:szCs w:val="22"/>
          <w:lang w:val="lv-LV"/>
        </w:rPr>
      </w:pPr>
      <w:r w:rsidRPr="00CA2263">
        <w:rPr>
          <w:color w:val="000000" w:themeColor="text1"/>
          <w:sz w:val="22"/>
          <w:szCs w:val="22"/>
          <w:lang w:val="lv-LV"/>
        </w:rPr>
        <w:t>Kodeksa Ievaddaļā minēts:  “</w:t>
      </w:r>
      <w:r w:rsidRPr="00CA2263">
        <w:rPr>
          <w:i/>
          <w:sz w:val="22"/>
          <w:szCs w:val="22"/>
          <w:lang w:val="lv-LV"/>
        </w:rPr>
        <w:t>EFPIA</w:t>
      </w:r>
      <w:r w:rsidRPr="00CA2263">
        <w:rPr>
          <w:sz w:val="22"/>
          <w:szCs w:val="22"/>
          <w:lang w:val="lv-LV"/>
        </w:rPr>
        <w:t xml:space="preserve"> un tās biedri apzinās to, cik svarīgi ir i) sniegt precīzu, godīgu un objektīvu informāciju par Zālēm, lai varētu pieņemt racionālus lēmumus par to lietošanu</w:t>
      </w:r>
      <w:r w:rsidRPr="00CA2263">
        <w:rPr>
          <w:color w:val="000000" w:themeColor="text1"/>
          <w:sz w:val="22"/>
          <w:szCs w:val="22"/>
          <w:lang w:val="lv-LV"/>
        </w:rPr>
        <w:t>, ii) </w:t>
      </w:r>
      <w:r w:rsidRPr="00CA2263">
        <w:rPr>
          <w:color w:val="000000" w:themeColor="text1"/>
          <w:sz w:val="22"/>
          <w:szCs w:val="22"/>
          <w:u w:val="single"/>
          <w:lang w:val="lv-LV"/>
        </w:rPr>
        <w:t>darīt visu iespējamo, lai tiktu ievērotas ētikas normas, sadarbojoties ar VAS, VAO un PO</w:t>
      </w:r>
      <w:r w:rsidRPr="00CA2263">
        <w:rPr>
          <w:color w:val="000000" w:themeColor="text1"/>
          <w:sz w:val="22"/>
          <w:szCs w:val="22"/>
          <w:lang w:val="lv-LV"/>
        </w:rPr>
        <w:t>, kas ir ļoti būtiski zināšanu apmaiņā nolūkā uzlabot pacientu aprūpes kvalitāti, un iii) nodrošināt lielāku caurskatāmību (atklātību) attiecībā uz farmācijas uzņēmumu sadarbību ar VAS, VAO un PO.”</w:t>
      </w:r>
    </w:p>
    <w:p w14:paraId="5064BE13" w14:textId="14F19D2A" w:rsidR="00CA2263" w:rsidRPr="00CA2263" w:rsidRDefault="00CA2263" w:rsidP="005F2DE1">
      <w:pPr>
        <w:pStyle w:val="Default"/>
        <w:ind w:left="720"/>
        <w:jc w:val="both"/>
        <w:rPr>
          <w:color w:val="000000" w:themeColor="text1"/>
          <w:sz w:val="22"/>
          <w:szCs w:val="22"/>
          <w:lang w:val="lv-LV"/>
        </w:rPr>
      </w:pPr>
      <w:r w:rsidRPr="00CA2263">
        <w:rPr>
          <w:color w:val="000000" w:themeColor="text1"/>
          <w:sz w:val="22"/>
          <w:szCs w:val="22"/>
          <w:lang w:val="lv-LV"/>
        </w:rPr>
        <w:t>Kodeksa 5.pants nosaka: “</w:t>
      </w:r>
      <w:r w:rsidRPr="00CA2263">
        <w:rPr>
          <w:sz w:val="22"/>
          <w:szCs w:val="22"/>
          <w:lang w:val="lv-LV"/>
        </w:rPr>
        <w:t xml:space="preserve">Dalībuzņēmumiem vienmēr ir jāievēro stingras ētikas normas. </w:t>
      </w:r>
      <w:r w:rsidRPr="00CA2263">
        <w:rPr>
          <w:sz w:val="22"/>
          <w:szCs w:val="22"/>
          <w:u w:val="single"/>
          <w:lang w:val="lv-LV"/>
        </w:rPr>
        <w:t>Reklāma: a) nekad nedrīkst diskreditēt farmācijas nozari vai mazināt sabiedrības uzticēšanos farmācijas nozarei</w:t>
      </w:r>
      <w:r w:rsidRPr="00CA2263">
        <w:rPr>
          <w:sz w:val="22"/>
          <w:szCs w:val="22"/>
          <w:lang w:val="lv-LV"/>
        </w:rPr>
        <w:t xml:space="preserve">; b) nedrīkst ignorēt Zāļu īpašo nozīmi un </w:t>
      </w:r>
      <w:r w:rsidRPr="00CA2263">
        <w:rPr>
          <w:color w:val="000000" w:themeColor="text1"/>
          <w:sz w:val="22"/>
          <w:szCs w:val="22"/>
          <w:lang w:val="lv-LV"/>
        </w:rPr>
        <w:t>mērķauditorijas profesionālo reputāciju, un c) nedrīkst būt aizskaroša.”</w:t>
      </w:r>
    </w:p>
    <w:p w14:paraId="55EAF5B1" w14:textId="77777777" w:rsidR="00B95993" w:rsidRPr="00CA2263" w:rsidRDefault="00B95993" w:rsidP="00B95993">
      <w:pPr>
        <w:pStyle w:val="Default"/>
        <w:jc w:val="both"/>
        <w:rPr>
          <w:sz w:val="22"/>
          <w:szCs w:val="22"/>
          <w:lang w:val="lv-LV"/>
        </w:rPr>
      </w:pPr>
    </w:p>
    <w:p w14:paraId="5A930A07" w14:textId="1FC126F3" w:rsidR="00B95993" w:rsidRPr="005F2DE1" w:rsidRDefault="005F2DE1" w:rsidP="00B95993">
      <w:pPr>
        <w:pStyle w:val="ListParagraph"/>
        <w:numPr>
          <w:ilvl w:val="0"/>
          <w:numId w:val="6"/>
        </w:numPr>
        <w:rPr>
          <w:color w:val="000000" w:themeColor="text1"/>
          <w:sz w:val="22"/>
          <w:szCs w:val="22"/>
          <w:lang w:val="lv-LV"/>
        </w:rPr>
      </w:pPr>
      <w:proofErr w:type="spellStart"/>
      <w:r>
        <w:rPr>
          <w:color w:val="000000" w:themeColor="text1"/>
          <w:sz w:val="22"/>
          <w:szCs w:val="22"/>
          <w:lang w:val="lv-LV"/>
        </w:rPr>
        <w:t>P</w:t>
      </w:r>
      <w:r w:rsidR="00B95993" w:rsidRPr="003E63A3">
        <w:rPr>
          <w:color w:val="000000" w:themeColor="text1"/>
          <w:sz w:val="22"/>
          <w:szCs w:val="22"/>
          <w:lang w:val="lv-LV"/>
        </w:rPr>
        <w:t>irmšķietamu</w:t>
      </w:r>
      <w:proofErr w:type="spellEnd"/>
      <w:r w:rsidR="00B95993" w:rsidRPr="003E63A3">
        <w:rPr>
          <w:color w:val="000000" w:themeColor="text1"/>
          <w:sz w:val="22"/>
          <w:szCs w:val="22"/>
          <w:lang w:val="lv-LV"/>
        </w:rPr>
        <w:t xml:space="preserve"> Noteikumu </w:t>
      </w:r>
      <w:r w:rsidR="00E54E3A">
        <w:rPr>
          <w:color w:val="000000" w:themeColor="text1"/>
          <w:sz w:val="22"/>
          <w:szCs w:val="22"/>
          <w:lang w:val="lv-LV"/>
        </w:rPr>
        <w:t xml:space="preserve">11.punkta </w:t>
      </w:r>
      <w:r w:rsidR="00B95993" w:rsidRPr="003E63A3">
        <w:rPr>
          <w:color w:val="000000" w:themeColor="text1"/>
          <w:sz w:val="22"/>
          <w:szCs w:val="22"/>
          <w:lang w:val="lv-LV"/>
        </w:rPr>
        <w:t>pārkāpumu</w:t>
      </w:r>
      <w:r w:rsidR="001D705B">
        <w:rPr>
          <w:color w:val="000000" w:themeColor="text1"/>
          <w:sz w:val="22"/>
          <w:szCs w:val="22"/>
          <w:lang w:val="lv-LV"/>
        </w:rPr>
        <w:t xml:space="preserve"> pacientu biedrībai</w:t>
      </w:r>
      <w:r w:rsidR="00E54E3A">
        <w:rPr>
          <w:color w:val="000000" w:themeColor="text1"/>
          <w:sz w:val="22"/>
          <w:szCs w:val="22"/>
          <w:lang w:val="lv-LV"/>
        </w:rPr>
        <w:t xml:space="preserve">, </w:t>
      </w:r>
      <w:r w:rsidR="009E03C5">
        <w:rPr>
          <w:color w:val="000000" w:themeColor="text1"/>
          <w:sz w:val="22"/>
          <w:szCs w:val="22"/>
          <w:lang w:val="lv-LV"/>
        </w:rPr>
        <w:t>tostarp, 11.1.</w:t>
      </w:r>
      <w:r w:rsidR="001D705B">
        <w:rPr>
          <w:color w:val="000000" w:themeColor="text1"/>
          <w:sz w:val="22"/>
          <w:szCs w:val="22"/>
          <w:lang w:val="lv-LV"/>
        </w:rPr>
        <w:t>p.</w:t>
      </w:r>
      <w:r w:rsidR="009E03C5">
        <w:rPr>
          <w:color w:val="000000" w:themeColor="text1"/>
          <w:sz w:val="22"/>
          <w:szCs w:val="22"/>
          <w:lang w:val="lv-LV"/>
        </w:rPr>
        <w:t xml:space="preserve">, </w:t>
      </w:r>
      <w:r w:rsidR="00B95993" w:rsidRPr="00E54E3A">
        <w:rPr>
          <w:color w:val="000000"/>
          <w:sz w:val="22"/>
          <w:szCs w:val="22"/>
          <w:shd w:val="clear" w:color="auto" w:fill="FFFFFF"/>
        </w:rPr>
        <w:t>kurš satur aizliegumu sabiedrībai reklamēt zāles, kuras saskaņā ar normatīvajiem aktiem par zāļu klasifikāciju ir noteiktas kā zāles, kuru lietošanai nepieciešams ārstniecības personas rakstiski noformēts norādījums (turpmāk – recepšu zāles)</w:t>
      </w:r>
      <w:r w:rsidR="00E54E3A">
        <w:rPr>
          <w:color w:val="000000"/>
          <w:sz w:val="22"/>
          <w:szCs w:val="22"/>
          <w:shd w:val="clear" w:color="auto" w:fill="FFFFFF"/>
        </w:rPr>
        <w:t>.</w:t>
      </w:r>
    </w:p>
    <w:p w14:paraId="55F4A647" w14:textId="77777777" w:rsidR="00B95993" w:rsidRPr="00E47C5B" w:rsidRDefault="00B95993" w:rsidP="00B95993">
      <w:pPr>
        <w:rPr>
          <w:color w:val="000000" w:themeColor="text1"/>
          <w:sz w:val="22"/>
          <w:szCs w:val="22"/>
          <w:lang w:val="lv-LV"/>
        </w:rPr>
      </w:pPr>
    </w:p>
    <w:p w14:paraId="259BD5AD" w14:textId="77777777" w:rsidR="00B95993" w:rsidRPr="00E47C5B" w:rsidRDefault="00B95993" w:rsidP="00B95993">
      <w:pPr>
        <w:ind w:firstLine="644"/>
        <w:rPr>
          <w:color w:val="000000" w:themeColor="text1"/>
          <w:sz w:val="22"/>
          <w:szCs w:val="22"/>
          <w:lang w:val="lv-LV"/>
        </w:rPr>
      </w:pPr>
      <w:r w:rsidRPr="00E47C5B">
        <w:rPr>
          <w:color w:val="000000" w:themeColor="text1"/>
          <w:sz w:val="22"/>
          <w:szCs w:val="22"/>
          <w:lang w:val="lv-LV"/>
        </w:rPr>
        <w:t xml:space="preserve">Komisija </w:t>
      </w:r>
    </w:p>
    <w:p w14:paraId="66610631" w14:textId="5C3910D0" w:rsidR="00B95993" w:rsidRPr="00110D97" w:rsidRDefault="00B95993" w:rsidP="00B95993">
      <w:pPr>
        <w:ind w:firstLine="644"/>
        <w:jc w:val="both"/>
        <w:rPr>
          <w:b/>
          <w:bCs/>
          <w:color w:val="000000" w:themeColor="text1"/>
          <w:sz w:val="22"/>
          <w:szCs w:val="22"/>
          <w:lang w:val="lv-LV" w:eastAsia="lv-LV"/>
        </w:rPr>
      </w:pPr>
      <w:r w:rsidRPr="00110D97">
        <w:rPr>
          <w:b/>
          <w:bCs/>
          <w:color w:val="000000" w:themeColor="text1"/>
          <w:sz w:val="22"/>
          <w:szCs w:val="22"/>
          <w:lang w:val="lv-LV" w:eastAsia="lv-LV"/>
        </w:rPr>
        <w:t xml:space="preserve">Nolemj (Par – </w:t>
      </w:r>
      <w:r w:rsidR="00372273">
        <w:rPr>
          <w:b/>
          <w:bCs/>
          <w:color w:val="000000" w:themeColor="text1"/>
          <w:sz w:val="22"/>
          <w:szCs w:val="22"/>
          <w:lang w:val="lv-LV" w:eastAsia="lv-LV"/>
        </w:rPr>
        <w:t>5</w:t>
      </w:r>
      <w:r w:rsidRPr="00110D97">
        <w:rPr>
          <w:b/>
          <w:bCs/>
          <w:color w:val="000000" w:themeColor="text1"/>
          <w:sz w:val="22"/>
          <w:szCs w:val="22"/>
          <w:lang w:val="lv-LV" w:eastAsia="lv-LV"/>
        </w:rPr>
        <w:t>, pret – 0, atturas - 0):</w:t>
      </w:r>
    </w:p>
    <w:p w14:paraId="3337766B" w14:textId="38ED6B49" w:rsidR="00B95993" w:rsidRDefault="00B95993">
      <w:pPr>
        <w:pStyle w:val="NormalWeb"/>
        <w:numPr>
          <w:ilvl w:val="0"/>
          <w:numId w:val="5"/>
        </w:numPr>
        <w:spacing w:before="0" w:after="0"/>
        <w:jc w:val="both"/>
        <w:rPr>
          <w:color w:val="000000" w:themeColor="text1"/>
          <w:sz w:val="22"/>
          <w:szCs w:val="22"/>
          <w:lang w:val="lv-LV"/>
        </w:rPr>
      </w:pPr>
      <w:r w:rsidRPr="00110D97">
        <w:rPr>
          <w:color w:val="000000" w:themeColor="text1"/>
          <w:sz w:val="22"/>
          <w:szCs w:val="22"/>
          <w:shd w:val="clear" w:color="auto" w:fill="FFFFFF"/>
          <w:lang w:val="lv-LV"/>
        </w:rPr>
        <w:t>P</w:t>
      </w:r>
      <w:r w:rsidRPr="00110D97">
        <w:rPr>
          <w:color w:val="000000" w:themeColor="text1"/>
          <w:sz w:val="22"/>
          <w:szCs w:val="22"/>
          <w:lang w:val="lv-LV"/>
        </w:rPr>
        <w:t xml:space="preserve">amatojoties uz Kodeksa </w:t>
      </w:r>
      <w:proofErr w:type="spellStart"/>
      <w:r w:rsidRPr="00110D97">
        <w:rPr>
          <w:color w:val="000000" w:themeColor="text1"/>
          <w:sz w:val="22"/>
          <w:szCs w:val="22"/>
          <w:lang w:val="lv-LV"/>
        </w:rPr>
        <w:t>Sūdzību</w:t>
      </w:r>
      <w:proofErr w:type="spellEnd"/>
      <w:r w:rsidRPr="00110D97">
        <w:rPr>
          <w:color w:val="000000" w:themeColor="text1"/>
          <w:sz w:val="22"/>
          <w:szCs w:val="22"/>
          <w:lang w:val="lv-LV"/>
        </w:rPr>
        <w:t xml:space="preserve"> izskatīšanas kārtības V nodaļas 1.2.punktu, informāciju par konkrēto gadījumu un tā sakarā pieņemto Komisijas lēmumu darīt zināmus SIFFA un LPMA biedriem, nenosaucot</w:t>
      </w:r>
      <w:r w:rsidR="005F2DE1">
        <w:rPr>
          <w:color w:val="000000" w:themeColor="text1"/>
          <w:sz w:val="22"/>
          <w:szCs w:val="22"/>
          <w:lang w:val="lv-LV"/>
        </w:rPr>
        <w:t xml:space="preserve"> </w:t>
      </w:r>
      <w:r w:rsidR="005F2DE1">
        <w:rPr>
          <w:color w:val="000000"/>
          <w:sz w:val="22"/>
          <w:szCs w:val="22"/>
          <w:lang w:val="lv-LV"/>
        </w:rPr>
        <w:t>atbildētājus</w:t>
      </w:r>
      <w:r w:rsidR="005F2DE1">
        <w:rPr>
          <w:color w:val="000000" w:themeColor="text1"/>
          <w:sz w:val="22"/>
          <w:szCs w:val="22"/>
          <w:lang w:val="lv-LV"/>
        </w:rPr>
        <w:t xml:space="preserve"> un</w:t>
      </w:r>
      <w:r w:rsidRPr="00110D97">
        <w:rPr>
          <w:color w:val="000000" w:themeColor="text1"/>
          <w:sz w:val="22"/>
          <w:szCs w:val="22"/>
          <w:lang w:val="lv-LV"/>
        </w:rPr>
        <w:t xml:space="preserve">, pamatojoties uz 3.3.punktu, Komisijas lēmumu (izrakstu) nosūtīt sūdzības iesniedzējam un </w:t>
      </w:r>
      <w:r w:rsidR="005F2DE1">
        <w:rPr>
          <w:color w:val="000000" w:themeColor="text1"/>
          <w:sz w:val="22"/>
          <w:szCs w:val="22"/>
          <w:lang w:val="lv-LV"/>
        </w:rPr>
        <w:t>kompānijai</w:t>
      </w:r>
      <w:r w:rsidRPr="00110D97">
        <w:rPr>
          <w:color w:val="000000" w:themeColor="text1"/>
          <w:sz w:val="22"/>
          <w:szCs w:val="22"/>
          <w:lang w:val="lv-LV"/>
        </w:rPr>
        <w:t xml:space="preserve"> līdz 2023.gada 1</w:t>
      </w:r>
      <w:r w:rsidR="00C94870">
        <w:rPr>
          <w:color w:val="000000" w:themeColor="text1"/>
          <w:sz w:val="22"/>
          <w:szCs w:val="22"/>
          <w:lang w:val="lv-LV"/>
        </w:rPr>
        <w:t>6</w:t>
      </w:r>
      <w:r w:rsidRPr="00110D97">
        <w:rPr>
          <w:color w:val="000000" w:themeColor="text1"/>
          <w:sz w:val="22"/>
          <w:szCs w:val="22"/>
          <w:lang w:val="lv-LV"/>
        </w:rPr>
        <w:t>.</w:t>
      </w:r>
      <w:r w:rsidR="005F2DE1">
        <w:rPr>
          <w:color w:val="000000" w:themeColor="text1"/>
          <w:sz w:val="22"/>
          <w:szCs w:val="22"/>
          <w:lang w:val="lv-LV"/>
        </w:rPr>
        <w:t>martam</w:t>
      </w:r>
      <w:r w:rsidRPr="00110D97">
        <w:rPr>
          <w:color w:val="000000" w:themeColor="text1"/>
          <w:sz w:val="22"/>
          <w:szCs w:val="22"/>
          <w:lang w:val="lv-LV"/>
        </w:rPr>
        <w:t>.</w:t>
      </w:r>
    </w:p>
    <w:p w14:paraId="0739A072" w14:textId="6F4B5E42" w:rsidR="00C94870" w:rsidRPr="00110D97" w:rsidRDefault="00C94870">
      <w:pPr>
        <w:pStyle w:val="NormalWeb"/>
        <w:numPr>
          <w:ilvl w:val="0"/>
          <w:numId w:val="5"/>
        </w:numPr>
        <w:spacing w:before="0" w:after="0"/>
        <w:jc w:val="both"/>
        <w:rPr>
          <w:color w:val="000000" w:themeColor="text1"/>
          <w:sz w:val="22"/>
          <w:szCs w:val="22"/>
          <w:lang w:val="lv-LV"/>
        </w:rPr>
      </w:pPr>
      <w:r>
        <w:rPr>
          <w:color w:val="000000" w:themeColor="text1"/>
          <w:sz w:val="22"/>
          <w:szCs w:val="22"/>
          <w:shd w:val="clear" w:color="auto" w:fill="FFFFFF"/>
          <w:lang w:val="lv-LV"/>
        </w:rPr>
        <w:t xml:space="preserve">Informēt </w:t>
      </w:r>
      <w:r w:rsidR="0034714B">
        <w:rPr>
          <w:color w:val="000000"/>
          <w:sz w:val="22"/>
          <w:szCs w:val="22"/>
          <w:lang w:val="lv-LV"/>
        </w:rPr>
        <w:t>_____</w:t>
      </w:r>
      <w:r>
        <w:rPr>
          <w:color w:val="000000"/>
          <w:sz w:val="22"/>
          <w:szCs w:val="22"/>
          <w:lang w:val="lv-LV"/>
        </w:rPr>
        <w:t xml:space="preserve">, </w:t>
      </w:r>
      <w:r w:rsidR="0034714B">
        <w:rPr>
          <w:color w:val="000000"/>
          <w:sz w:val="22"/>
          <w:szCs w:val="22"/>
          <w:lang w:val="lv-LV"/>
        </w:rPr>
        <w:t>_____</w:t>
      </w:r>
      <w:r>
        <w:rPr>
          <w:color w:val="000000"/>
          <w:sz w:val="22"/>
          <w:szCs w:val="22"/>
          <w:lang w:val="lv-LV"/>
        </w:rPr>
        <w:t xml:space="preserve"> biedrību un </w:t>
      </w:r>
      <w:proofErr w:type="spellStart"/>
      <w:r w:rsidR="0055244B">
        <w:rPr>
          <w:color w:val="000000"/>
          <w:sz w:val="22"/>
          <w:szCs w:val="22"/>
          <w:lang w:val="lv-LV"/>
        </w:rPr>
        <w:t>c.c</w:t>
      </w:r>
      <w:proofErr w:type="spellEnd"/>
      <w:r w:rsidR="0055244B">
        <w:rPr>
          <w:color w:val="000000"/>
          <w:sz w:val="22"/>
          <w:szCs w:val="22"/>
          <w:lang w:val="lv-LV"/>
        </w:rPr>
        <w:t xml:space="preserve">. </w:t>
      </w:r>
      <w:r w:rsidR="0034714B">
        <w:rPr>
          <w:color w:val="000000"/>
          <w:sz w:val="22"/>
          <w:szCs w:val="22"/>
          <w:lang w:val="lv-LV"/>
        </w:rPr>
        <w:t>_____</w:t>
      </w:r>
      <w:r w:rsidR="0055244B">
        <w:rPr>
          <w:color w:val="000000"/>
          <w:sz w:val="22"/>
          <w:szCs w:val="22"/>
          <w:lang w:val="lv-LV"/>
        </w:rPr>
        <w:t xml:space="preserve"> par </w:t>
      </w:r>
      <w:proofErr w:type="spellStart"/>
      <w:r w:rsidR="0006067F">
        <w:rPr>
          <w:color w:val="000000"/>
          <w:sz w:val="22"/>
          <w:szCs w:val="22"/>
          <w:lang w:val="lv-LV"/>
        </w:rPr>
        <w:t>pirmšķietamu</w:t>
      </w:r>
      <w:proofErr w:type="spellEnd"/>
      <w:r w:rsidR="0006067F">
        <w:rPr>
          <w:color w:val="000000"/>
          <w:sz w:val="22"/>
          <w:szCs w:val="22"/>
          <w:lang w:val="lv-LV"/>
        </w:rPr>
        <w:t xml:space="preserve"> </w:t>
      </w:r>
      <w:r w:rsidR="0055244B">
        <w:rPr>
          <w:color w:val="000000"/>
          <w:sz w:val="22"/>
          <w:szCs w:val="22"/>
          <w:lang w:val="lv-LV"/>
        </w:rPr>
        <w:t>Noteikumu pārkāpumu, aicinot iepazīties ar zāļu reklāmas sabiedrībai prasībām nolūkā novērst tamlīdzīgus gadījumus</w:t>
      </w:r>
      <w:r w:rsidR="005664E4">
        <w:rPr>
          <w:color w:val="000000"/>
          <w:sz w:val="22"/>
          <w:szCs w:val="22"/>
          <w:lang w:val="lv-LV"/>
        </w:rPr>
        <w:t xml:space="preserve"> turpmāk</w:t>
      </w:r>
      <w:r w:rsidR="0055244B">
        <w:rPr>
          <w:color w:val="000000"/>
          <w:sz w:val="22"/>
          <w:szCs w:val="22"/>
          <w:lang w:val="lv-LV"/>
        </w:rPr>
        <w:t>.</w:t>
      </w:r>
    </w:p>
    <w:p w14:paraId="71C6C0EF" w14:textId="24D342A0" w:rsidR="00B95993" w:rsidRPr="0034714B" w:rsidRDefault="00B95993">
      <w:pPr>
        <w:pStyle w:val="NormalWeb"/>
        <w:numPr>
          <w:ilvl w:val="0"/>
          <w:numId w:val="5"/>
        </w:numPr>
        <w:spacing w:before="0" w:after="0"/>
        <w:jc w:val="both"/>
        <w:rPr>
          <w:color w:val="000000" w:themeColor="text1"/>
          <w:sz w:val="22"/>
          <w:szCs w:val="22"/>
          <w:lang w:val="lv-LV"/>
        </w:rPr>
      </w:pPr>
      <w:r w:rsidRPr="00110D97">
        <w:rPr>
          <w:color w:val="000000" w:themeColor="text1"/>
          <w:sz w:val="22"/>
          <w:szCs w:val="22"/>
          <w:shd w:val="clear" w:color="auto" w:fill="FFFFFF"/>
          <w:lang w:val="lv-LV"/>
        </w:rPr>
        <w:t xml:space="preserve">Saskaņā ar Kodeksa 25.01.punktu, Komisija aicina </w:t>
      </w:r>
      <w:r w:rsidR="0034714B">
        <w:rPr>
          <w:color w:val="000000"/>
          <w:sz w:val="22"/>
          <w:szCs w:val="22"/>
          <w:lang w:val="lv-LV"/>
        </w:rPr>
        <w:t>_____</w:t>
      </w:r>
      <w:r w:rsidR="00C94870">
        <w:rPr>
          <w:color w:val="000000"/>
          <w:sz w:val="22"/>
          <w:szCs w:val="22"/>
        </w:rPr>
        <w:t xml:space="preserve"> </w:t>
      </w:r>
      <w:r w:rsidR="003F78FD">
        <w:rPr>
          <w:color w:val="000000"/>
          <w:sz w:val="22"/>
          <w:szCs w:val="22"/>
        </w:rPr>
        <w:t xml:space="preserve">divu nedēļu laikā pēc Komisijas lēmuma saņemšanas </w:t>
      </w:r>
      <w:r w:rsidR="005664E4">
        <w:rPr>
          <w:color w:val="000000"/>
          <w:sz w:val="22"/>
          <w:szCs w:val="22"/>
          <w:lang w:val="lv-LV"/>
        </w:rPr>
        <w:t xml:space="preserve">rakstiski </w:t>
      </w:r>
      <w:r w:rsidR="00C94870">
        <w:rPr>
          <w:color w:val="000000"/>
          <w:sz w:val="22"/>
          <w:szCs w:val="22"/>
        </w:rPr>
        <w:t xml:space="preserve">informēt Komisiju par preventīviem pasākumiem sadarbībā ar </w:t>
      </w:r>
      <w:r w:rsidR="0034714B">
        <w:rPr>
          <w:color w:val="000000"/>
          <w:sz w:val="22"/>
          <w:szCs w:val="22"/>
          <w:lang w:val="lv-LV"/>
        </w:rPr>
        <w:t>_____</w:t>
      </w:r>
      <w:r w:rsidR="00C94870">
        <w:rPr>
          <w:color w:val="000000"/>
          <w:sz w:val="22"/>
          <w:szCs w:val="22"/>
        </w:rPr>
        <w:t xml:space="preserve"> biedrību</w:t>
      </w:r>
      <w:r w:rsidRPr="00110D97">
        <w:rPr>
          <w:color w:val="000000" w:themeColor="text1"/>
          <w:sz w:val="22"/>
          <w:szCs w:val="22"/>
          <w:shd w:val="clear" w:color="auto" w:fill="FFFFFF"/>
          <w:lang w:val="lv-LV"/>
        </w:rPr>
        <w:t xml:space="preserve">, lai </w:t>
      </w:r>
      <w:r w:rsidR="003F78FD">
        <w:rPr>
          <w:color w:val="000000" w:themeColor="text1"/>
          <w:sz w:val="22"/>
          <w:szCs w:val="22"/>
          <w:shd w:val="clear" w:color="auto" w:fill="FFFFFF"/>
          <w:lang w:val="lv-LV"/>
        </w:rPr>
        <w:t xml:space="preserve">veicinātu </w:t>
      </w:r>
      <w:r w:rsidRPr="00110D97">
        <w:rPr>
          <w:color w:val="000000" w:themeColor="text1"/>
          <w:sz w:val="22"/>
          <w:szCs w:val="22"/>
          <w:shd w:val="clear" w:color="auto" w:fill="FFFFFF"/>
          <w:lang w:val="lv-LV"/>
        </w:rPr>
        <w:t xml:space="preserve">nākotnē </w:t>
      </w:r>
      <w:r w:rsidR="003F78FD">
        <w:rPr>
          <w:color w:val="000000" w:themeColor="text1"/>
          <w:sz w:val="22"/>
          <w:szCs w:val="22"/>
          <w:shd w:val="clear" w:color="auto" w:fill="FFFFFF"/>
          <w:lang w:val="lv-LV"/>
        </w:rPr>
        <w:t>iespējamo</w:t>
      </w:r>
      <w:r w:rsidRPr="00110D97">
        <w:rPr>
          <w:color w:val="000000" w:themeColor="text1"/>
          <w:sz w:val="22"/>
          <w:szCs w:val="22"/>
          <w:shd w:val="clear" w:color="auto" w:fill="FFFFFF"/>
          <w:lang w:val="lv-LV"/>
        </w:rPr>
        <w:t xml:space="preserve"> risku iestāšan</w:t>
      </w:r>
      <w:r w:rsidR="003F78FD">
        <w:rPr>
          <w:color w:val="000000" w:themeColor="text1"/>
          <w:sz w:val="22"/>
          <w:szCs w:val="22"/>
          <w:shd w:val="clear" w:color="auto" w:fill="FFFFFF"/>
          <w:lang w:val="lv-LV"/>
        </w:rPr>
        <w:t>ā</w:t>
      </w:r>
      <w:r w:rsidRPr="00110D97">
        <w:rPr>
          <w:color w:val="000000" w:themeColor="text1"/>
          <w:sz w:val="22"/>
          <w:szCs w:val="22"/>
          <w:shd w:val="clear" w:color="auto" w:fill="FFFFFF"/>
          <w:lang w:val="lv-LV"/>
        </w:rPr>
        <w:t>s varbūtīb</w:t>
      </w:r>
      <w:r w:rsidR="003F78FD">
        <w:rPr>
          <w:color w:val="000000" w:themeColor="text1"/>
          <w:sz w:val="22"/>
          <w:szCs w:val="22"/>
          <w:shd w:val="clear" w:color="auto" w:fill="FFFFFF"/>
          <w:lang w:val="lv-LV"/>
        </w:rPr>
        <w:t>as mazināšanos</w:t>
      </w:r>
      <w:r w:rsidRPr="00110D97">
        <w:rPr>
          <w:color w:val="000000" w:themeColor="text1"/>
          <w:sz w:val="22"/>
          <w:szCs w:val="22"/>
          <w:shd w:val="clear" w:color="auto" w:fill="FFFFFF"/>
          <w:lang w:val="lv-LV"/>
        </w:rPr>
        <w:t>, kas saistīt</w:t>
      </w:r>
      <w:r w:rsidR="003F78FD">
        <w:rPr>
          <w:color w:val="000000" w:themeColor="text1"/>
          <w:sz w:val="22"/>
          <w:szCs w:val="22"/>
          <w:shd w:val="clear" w:color="auto" w:fill="FFFFFF"/>
          <w:lang w:val="lv-LV"/>
        </w:rPr>
        <w:t>i</w:t>
      </w:r>
      <w:r w:rsidRPr="00110D97">
        <w:rPr>
          <w:color w:val="000000" w:themeColor="text1"/>
          <w:sz w:val="22"/>
          <w:szCs w:val="22"/>
          <w:shd w:val="clear" w:color="auto" w:fill="FFFFFF"/>
          <w:lang w:val="lv-LV"/>
        </w:rPr>
        <w:t xml:space="preserve"> ar Kodeksa un normatīvo aktu pārkāpumiem. </w:t>
      </w:r>
    </w:p>
    <w:p w14:paraId="57AFC113" w14:textId="77777777" w:rsidR="0034714B" w:rsidRPr="00110D97" w:rsidRDefault="0034714B" w:rsidP="0034714B">
      <w:pPr>
        <w:pStyle w:val="NormalWeb"/>
        <w:spacing w:before="0" w:after="0"/>
        <w:ind w:left="1080"/>
        <w:jc w:val="both"/>
        <w:rPr>
          <w:color w:val="000000" w:themeColor="text1"/>
          <w:sz w:val="22"/>
          <w:szCs w:val="22"/>
          <w:lang w:val="lv-LV"/>
        </w:rPr>
      </w:pPr>
    </w:p>
    <w:p w14:paraId="4171EF5D" w14:textId="77777777" w:rsidR="00B95993" w:rsidRPr="008D4C54" w:rsidRDefault="00B95993" w:rsidP="008D4C54">
      <w:pPr>
        <w:rPr>
          <w:sz w:val="22"/>
          <w:szCs w:val="22"/>
        </w:rPr>
      </w:pPr>
    </w:p>
    <w:p w14:paraId="6F03CA9A" w14:textId="3F3A5FDC" w:rsidR="00AD098E" w:rsidRPr="001D705B" w:rsidRDefault="00BF626C" w:rsidP="001D705B">
      <w:pPr>
        <w:pStyle w:val="Caption"/>
        <w:rPr>
          <w:b/>
          <w:bCs/>
          <w:sz w:val="22"/>
          <w:szCs w:val="22"/>
          <w:lang w:val="lv-LV"/>
        </w:rPr>
      </w:pPr>
      <w:r w:rsidRPr="001D705B">
        <w:rPr>
          <w:b/>
          <w:bCs/>
          <w:sz w:val="22"/>
          <w:szCs w:val="22"/>
          <w:lang w:val="lv-LV"/>
        </w:rPr>
        <w:lastRenderedPageBreak/>
        <w:t>2. Par saņemto sūdzību</w:t>
      </w:r>
      <w:r w:rsidR="005420C4" w:rsidRPr="001D705B">
        <w:rPr>
          <w:b/>
          <w:bCs/>
          <w:sz w:val="22"/>
          <w:szCs w:val="22"/>
          <w:lang w:val="lv-LV"/>
        </w:rPr>
        <w:t xml:space="preserve"> par publikācijām internetā</w:t>
      </w:r>
    </w:p>
    <w:p w14:paraId="4DADA607" w14:textId="2698B3AC" w:rsidR="004745AA" w:rsidRPr="00B95993" w:rsidRDefault="005420C4" w:rsidP="005420C4">
      <w:pPr>
        <w:rPr>
          <w:sz w:val="22"/>
          <w:szCs w:val="22"/>
          <w:lang w:val="lv-LV"/>
        </w:rPr>
      </w:pPr>
      <w:proofErr w:type="spellStart"/>
      <w:r w:rsidRPr="00B95993">
        <w:rPr>
          <w:sz w:val="22"/>
          <w:szCs w:val="22"/>
          <w:lang w:val="lv-LV"/>
        </w:rPr>
        <w:t>I.Saprovska</w:t>
      </w:r>
      <w:proofErr w:type="spellEnd"/>
      <w:r w:rsidRPr="00B95993">
        <w:rPr>
          <w:sz w:val="22"/>
          <w:szCs w:val="22"/>
          <w:lang w:val="lv-LV"/>
        </w:rPr>
        <w:t xml:space="preserve"> informē: Komisija ir saņēmusi sūdzību (16.02.2023.), kurā iesniedzējs vēlas “vērst uzmanību uz dažādiem avotiem internetā par recepšu zāļu </w:t>
      </w:r>
      <w:r w:rsidR="0034714B">
        <w:rPr>
          <w:i/>
          <w:iCs/>
          <w:sz w:val="22"/>
          <w:szCs w:val="22"/>
          <w:lang w:val="lv-LV"/>
        </w:rPr>
        <w:t>_____</w:t>
      </w:r>
      <w:r w:rsidRPr="00B95993">
        <w:rPr>
          <w:sz w:val="22"/>
          <w:szCs w:val="22"/>
          <w:lang w:val="lv-LV"/>
        </w:rPr>
        <w:t xml:space="preserve"> (</w:t>
      </w:r>
      <w:proofErr w:type="spellStart"/>
      <w:r w:rsidR="0034714B">
        <w:rPr>
          <w:i/>
          <w:iCs/>
          <w:sz w:val="22"/>
          <w:szCs w:val="22"/>
          <w:lang w:val="lv-LV"/>
        </w:rPr>
        <w:t>_____</w:t>
      </w:r>
      <w:r w:rsidR="009C2831" w:rsidRPr="00B95993">
        <w:rPr>
          <w:sz w:val="22"/>
          <w:szCs w:val="22"/>
          <w:lang w:val="lv-LV"/>
        </w:rPr>
        <w:t xml:space="preserve">, </w:t>
      </w:r>
      <w:r w:rsidRPr="00B95993">
        <w:rPr>
          <w:i/>
          <w:iCs/>
          <w:sz w:val="22"/>
          <w:szCs w:val="22"/>
          <w:lang w:val="lv-LV"/>
        </w:rPr>
        <w:t>off</w:t>
      </w:r>
      <w:proofErr w:type="spellEnd"/>
      <w:r w:rsidRPr="00B95993">
        <w:rPr>
          <w:i/>
          <w:iCs/>
          <w:sz w:val="22"/>
          <w:szCs w:val="22"/>
          <w:lang w:val="lv-LV"/>
        </w:rPr>
        <w:t xml:space="preserve"> </w:t>
      </w:r>
      <w:proofErr w:type="spellStart"/>
      <w:r w:rsidRPr="00B95993">
        <w:rPr>
          <w:i/>
          <w:iCs/>
          <w:sz w:val="22"/>
          <w:szCs w:val="22"/>
          <w:lang w:val="lv-LV"/>
        </w:rPr>
        <w:t>label</w:t>
      </w:r>
      <w:proofErr w:type="spellEnd"/>
      <w:r w:rsidRPr="00B95993">
        <w:rPr>
          <w:i/>
          <w:iCs/>
          <w:sz w:val="22"/>
          <w:szCs w:val="22"/>
          <w:lang w:val="lv-LV"/>
        </w:rPr>
        <w:t xml:space="preserve"> </w:t>
      </w:r>
      <w:proofErr w:type="spellStart"/>
      <w:r w:rsidRPr="00B95993">
        <w:rPr>
          <w:i/>
          <w:iCs/>
          <w:sz w:val="22"/>
          <w:szCs w:val="22"/>
          <w:lang w:val="lv-LV"/>
        </w:rPr>
        <w:t>use</w:t>
      </w:r>
      <w:proofErr w:type="spellEnd"/>
      <w:r w:rsidRPr="00B95993">
        <w:rPr>
          <w:sz w:val="22"/>
          <w:szCs w:val="22"/>
          <w:lang w:val="lv-LV"/>
        </w:rPr>
        <w:t>) informāciju dažādos interneta portālos, kur informācijas saņēmējs ir Latvijas iedzīvotāji”</w:t>
      </w:r>
      <w:r w:rsidR="00B14FD9">
        <w:rPr>
          <w:sz w:val="22"/>
          <w:szCs w:val="22"/>
          <w:lang w:val="lv-LV"/>
        </w:rPr>
        <w:t>, tostarp:</w:t>
      </w:r>
    </w:p>
    <w:p w14:paraId="23B8C508" w14:textId="77777777" w:rsidR="0034714B" w:rsidRPr="00B95993" w:rsidRDefault="0034714B" w:rsidP="0034714B">
      <w:pPr>
        <w:rPr>
          <w:rStyle w:val="Hyperlink"/>
          <w:sz w:val="22"/>
          <w:szCs w:val="22"/>
        </w:rPr>
      </w:pPr>
      <w:r>
        <w:rPr>
          <w:sz w:val="22"/>
          <w:szCs w:val="22"/>
          <w:lang w:val="lv-LV"/>
        </w:rPr>
        <w:t>- _____</w:t>
      </w:r>
      <w:r w:rsidRPr="00B95993">
        <w:rPr>
          <w:rStyle w:val="Hyperlink"/>
          <w:sz w:val="22"/>
          <w:szCs w:val="22"/>
        </w:rPr>
        <w:t xml:space="preserve"> ;</w:t>
      </w:r>
    </w:p>
    <w:p w14:paraId="353841F5" w14:textId="6BD6B2C4" w:rsidR="004745AA" w:rsidRPr="00B95993" w:rsidRDefault="0034714B" w:rsidP="004745AA">
      <w:pPr>
        <w:rPr>
          <w:rStyle w:val="Hyperlink"/>
          <w:sz w:val="22"/>
          <w:szCs w:val="22"/>
        </w:rPr>
      </w:pPr>
      <w:r>
        <w:rPr>
          <w:sz w:val="22"/>
          <w:szCs w:val="22"/>
          <w:lang w:val="lv-LV"/>
        </w:rPr>
        <w:t>- _____</w:t>
      </w:r>
      <w:r w:rsidR="004745AA" w:rsidRPr="00B95993">
        <w:rPr>
          <w:rStyle w:val="Hyperlink"/>
          <w:sz w:val="22"/>
          <w:szCs w:val="22"/>
        </w:rPr>
        <w:t xml:space="preserve"> ;</w:t>
      </w:r>
    </w:p>
    <w:p w14:paraId="5279E68F" w14:textId="77777777" w:rsidR="0034714B" w:rsidRPr="00B95993" w:rsidRDefault="0034714B" w:rsidP="0034714B">
      <w:pPr>
        <w:rPr>
          <w:rStyle w:val="Hyperlink"/>
          <w:sz w:val="22"/>
          <w:szCs w:val="22"/>
        </w:rPr>
      </w:pPr>
      <w:r>
        <w:rPr>
          <w:sz w:val="22"/>
          <w:szCs w:val="22"/>
          <w:lang w:val="lv-LV"/>
        </w:rPr>
        <w:t>- _____</w:t>
      </w:r>
      <w:r w:rsidRPr="00B95993">
        <w:rPr>
          <w:rStyle w:val="Hyperlink"/>
          <w:sz w:val="22"/>
          <w:szCs w:val="22"/>
        </w:rPr>
        <w:t xml:space="preserve"> ;</w:t>
      </w:r>
    </w:p>
    <w:p w14:paraId="6841F154" w14:textId="77777777" w:rsidR="0034714B" w:rsidRPr="00B95993" w:rsidRDefault="0034714B" w:rsidP="0034714B">
      <w:pPr>
        <w:rPr>
          <w:rStyle w:val="Hyperlink"/>
          <w:sz w:val="22"/>
          <w:szCs w:val="22"/>
        </w:rPr>
      </w:pPr>
      <w:r>
        <w:rPr>
          <w:sz w:val="22"/>
          <w:szCs w:val="22"/>
          <w:lang w:val="lv-LV"/>
        </w:rPr>
        <w:t>- _____</w:t>
      </w:r>
      <w:r w:rsidRPr="00B95993">
        <w:rPr>
          <w:rStyle w:val="Hyperlink"/>
          <w:sz w:val="22"/>
          <w:szCs w:val="22"/>
        </w:rPr>
        <w:t xml:space="preserve"> ;</w:t>
      </w:r>
    </w:p>
    <w:p w14:paraId="15FB8318" w14:textId="52A31127" w:rsidR="0034714B" w:rsidRPr="0034714B" w:rsidRDefault="0034714B" w:rsidP="0034714B">
      <w:pPr>
        <w:rPr>
          <w:rStyle w:val="Hyperlink"/>
          <w:sz w:val="22"/>
          <w:szCs w:val="22"/>
          <w:lang w:val="lv-LV"/>
        </w:rPr>
      </w:pPr>
      <w:r>
        <w:rPr>
          <w:sz w:val="22"/>
          <w:szCs w:val="22"/>
          <w:lang w:val="lv-LV"/>
        </w:rPr>
        <w:t>- _____</w:t>
      </w:r>
      <w:r w:rsidRPr="00B95993">
        <w:rPr>
          <w:rStyle w:val="Hyperlink"/>
          <w:sz w:val="22"/>
          <w:szCs w:val="22"/>
        </w:rPr>
        <w:t xml:space="preserve"> </w:t>
      </w:r>
      <w:r>
        <w:rPr>
          <w:rStyle w:val="Hyperlink"/>
          <w:sz w:val="22"/>
          <w:szCs w:val="22"/>
          <w:lang w:val="lv-LV"/>
        </w:rPr>
        <w:t>.</w:t>
      </w:r>
    </w:p>
    <w:p w14:paraId="5FFFDA2A" w14:textId="26381171" w:rsidR="00B95993" w:rsidRPr="00B95993" w:rsidRDefault="00B95993" w:rsidP="00B95993">
      <w:pPr>
        <w:rPr>
          <w:sz w:val="22"/>
          <w:szCs w:val="22"/>
        </w:rPr>
      </w:pPr>
      <w:r w:rsidRPr="00B95993">
        <w:rPr>
          <w:sz w:val="22"/>
          <w:szCs w:val="22"/>
          <w:lang w:val="lv-LV"/>
        </w:rPr>
        <w:t>Iesniedzējs lūdz izvērtēt šo materiālu atbilstību Noteikumiem un Kodeksa normām, norādot, ka</w:t>
      </w:r>
      <w:r w:rsidRPr="00B95993">
        <w:rPr>
          <w:sz w:val="22"/>
          <w:szCs w:val="22"/>
        </w:rPr>
        <w:t xml:space="preserve"> informācija par šīm recepšu zālēm ir plaši pieejama</w:t>
      </w:r>
      <w:r w:rsidR="00B14FD9">
        <w:rPr>
          <w:sz w:val="22"/>
          <w:szCs w:val="22"/>
        </w:rPr>
        <w:t xml:space="preserve"> un</w:t>
      </w:r>
      <w:r w:rsidRPr="00B95993">
        <w:rPr>
          <w:sz w:val="22"/>
          <w:szCs w:val="22"/>
        </w:rPr>
        <w:t xml:space="preserve"> nav dzēsta</w:t>
      </w:r>
      <w:r w:rsidR="00B14FD9">
        <w:rPr>
          <w:sz w:val="22"/>
          <w:szCs w:val="22"/>
        </w:rPr>
        <w:t>,</w:t>
      </w:r>
      <w:r w:rsidRPr="00B95993">
        <w:rPr>
          <w:sz w:val="22"/>
          <w:szCs w:val="22"/>
        </w:rPr>
        <w:t xml:space="preserve"> un ka</w:t>
      </w:r>
      <w:r w:rsidR="00B14FD9">
        <w:rPr>
          <w:sz w:val="22"/>
          <w:szCs w:val="22"/>
        </w:rPr>
        <w:t>,</w:t>
      </w:r>
      <w:r w:rsidRPr="00B95993">
        <w:rPr>
          <w:sz w:val="22"/>
          <w:szCs w:val="22"/>
        </w:rPr>
        <w:t xml:space="preserve"> iespējams, šie raksti ir publicēti ar zāļu ražotāja ziņu un nav nekas darīts, lai tos izņemtu.</w:t>
      </w:r>
    </w:p>
    <w:p w14:paraId="17FF9090" w14:textId="2F718041" w:rsidR="00DB6A79" w:rsidRPr="00B95993" w:rsidRDefault="00DB6A79" w:rsidP="00B95993">
      <w:pPr>
        <w:pStyle w:val="Caption"/>
        <w:jc w:val="both"/>
        <w:rPr>
          <w:sz w:val="22"/>
          <w:szCs w:val="22"/>
          <w:lang w:val="lv-LV"/>
        </w:rPr>
      </w:pPr>
      <w:r w:rsidRPr="00B95993">
        <w:rPr>
          <w:sz w:val="22"/>
          <w:szCs w:val="22"/>
        </w:rPr>
        <w:t>Komisija iepazinās ar publikācijā</w:t>
      </w:r>
      <w:r w:rsidRPr="00B95993">
        <w:rPr>
          <w:sz w:val="22"/>
          <w:szCs w:val="22"/>
          <w:lang w:val="lv-LV"/>
        </w:rPr>
        <w:t>m</w:t>
      </w:r>
      <w:r w:rsidRPr="00B95993">
        <w:rPr>
          <w:sz w:val="22"/>
          <w:szCs w:val="22"/>
        </w:rPr>
        <w:t xml:space="preserve"> internet</w:t>
      </w:r>
      <w:r w:rsidR="00A63BE9">
        <w:rPr>
          <w:sz w:val="22"/>
          <w:szCs w:val="22"/>
        </w:rPr>
        <w:t>ā</w:t>
      </w:r>
      <w:r w:rsidRPr="00B95993">
        <w:rPr>
          <w:sz w:val="22"/>
          <w:szCs w:val="22"/>
        </w:rPr>
        <w:t>, tostarp gan portālos (</w:t>
      </w:r>
      <w:r w:rsidR="0034714B">
        <w:rPr>
          <w:i/>
          <w:iCs/>
          <w:sz w:val="22"/>
          <w:szCs w:val="22"/>
          <w:lang w:val="lv-LV"/>
        </w:rPr>
        <w:t>_____</w:t>
      </w:r>
      <w:r w:rsidRPr="005664E4">
        <w:rPr>
          <w:i/>
          <w:iCs/>
          <w:sz w:val="22"/>
          <w:szCs w:val="22"/>
        </w:rPr>
        <w:t xml:space="preserve">, </w:t>
      </w:r>
      <w:r w:rsidR="0034714B">
        <w:rPr>
          <w:i/>
          <w:iCs/>
          <w:sz w:val="22"/>
          <w:szCs w:val="22"/>
          <w:lang w:val="lv-LV"/>
        </w:rPr>
        <w:t>_____</w:t>
      </w:r>
      <w:r w:rsidRPr="005664E4">
        <w:rPr>
          <w:i/>
          <w:iCs/>
          <w:sz w:val="22"/>
          <w:szCs w:val="22"/>
        </w:rPr>
        <w:t xml:space="preserve">, </w:t>
      </w:r>
      <w:r w:rsidR="0034714B">
        <w:rPr>
          <w:i/>
          <w:iCs/>
          <w:sz w:val="22"/>
          <w:szCs w:val="22"/>
          <w:lang w:val="lv-LV"/>
        </w:rPr>
        <w:t>_____</w:t>
      </w:r>
      <w:r w:rsidRPr="005664E4">
        <w:rPr>
          <w:i/>
          <w:iCs/>
          <w:sz w:val="22"/>
          <w:szCs w:val="22"/>
          <w:lang w:val="lv-LV"/>
        </w:rPr>
        <w:t xml:space="preserve">, </w:t>
      </w:r>
      <w:r w:rsidR="0034714B">
        <w:rPr>
          <w:i/>
          <w:iCs/>
          <w:sz w:val="22"/>
          <w:szCs w:val="22"/>
          <w:lang w:val="lv-LV"/>
        </w:rPr>
        <w:t>_____</w:t>
      </w:r>
      <w:r w:rsidRPr="00B95993">
        <w:rPr>
          <w:sz w:val="22"/>
          <w:szCs w:val="22"/>
        </w:rPr>
        <w:t xml:space="preserve"> u.c.), gan arī komunikāciju tīklos (</w:t>
      </w:r>
      <w:r w:rsidR="0034714B">
        <w:rPr>
          <w:i/>
          <w:iCs/>
          <w:sz w:val="22"/>
          <w:szCs w:val="22"/>
          <w:lang w:val="lv-LV"/>
        </w:rPr>
        <w:t>_____</w:t>
      </w:r>
      <w:r w:rsidR="001D705B">
        <w:rPr>
          <w:i/>
          <w:iCs/>
          <w:sz w:val="22"/>
          <w:szCs w:val="22"/>
          <w:lang w:val="lv-LV"/>
        </w:rPr>
        <w:t xml:space="preserve">, </w:t>
      </w:r>
      <w:r w:rsidR="0034714B">
        <w:rPr>
          <w:i/>
          <w:iCs/>
          <w:sz w:val="22"/>
          <w:szCs w:val="22"/>
          <w:lang w:val="lv-LV"/>
        </w:rPr>
        <w:t>_____</w:t>
      </w:r>
      <w:r w:rsidRPr="00B95993">
        <w:rPr>
          <w:i/>
          <w:iCs/>
          <w:sz w:val="22"/>
          <w:szCs w:val="22"/>
        </w:rPr>
        <w:t xml:space="preserve"> </w:t>
      </w:r>
      <w:r w:rsidRPr="00B95993">
        <w:rPr>
          <w:sz w:val="22"/>
          <w:szCs w:val="22"/>
        </w:rPr>
        <w:t xml:space="preserve">u.c.) saistībā ar recepšu zāļu </w:t>
      </w:r>
      <w:r w:rsidR="0034714B">
        <w:rPr>
          <w:b/>
          <w:bCs/>
          <w:i/>
          <w:iCs/>
          <w:sz w:val="22"/>
          <w:szCs w:val="22"/>
          <w:lang w:val="lv-LV"/>
        </w:rPr>
        <w:t>_____</w:t>
      </w:r>
      <w:r w:rsidRPr="00B95993">
        <w:rPr>
          <w:position w:val="10"/>
          <w:sz w:val="22"/>
          <w:szCs w:val="22"/>
        </w:rPr>
        <w:t xml:space="preserve"> </w:t>
      </w:r>
      <w:r w:rsidRPr="00B95993">
        <w:rPr>
          <w:sz w:val="22"/>
          <w:szCs w:val="22"/>
        </w:rPr>
        <w:t xml:space="preserve">un </w:t>
      </w:r>
      <w:r w:rsidR="0034714B">
        <w:rPr>
          <w:b/>
          <w:bCs/>
          <w:i/>
          <w:iCs/>
          <w:sz w:val="22"/>
          <w:szCs w:val="22"/>
          <w:lang w:val="lv-LV"/>
        </w:rPr>
        <w:t>_____</w:t>
      </w:r>
      <w:r w:rsidRPr="00B95993">
        <w:rPr>
          <w:position w:val="10"/>
          <w:sz w:val="22"/>
          <w:szCs w:val="22"/>
        </w:rPr>
        <w:t xml:space="preserve"> </w:t>
      </w:r>
      <w:r w:rsidRPr="00B95993">
        <w:rPr>
          <w:sz w:val="22"/>
          <w:szCs w:val="22"/>
        </w:rPr>
        <w:t xml:space="preserve">(aktīvā viela </w:t>
      </w:r>
      <w:r w:rsidR="0034714B">
        <w:rPr>
          <w:i/>
          <w:iCs/>
          <w:sz w:val="22"/>
          <w:szCs w:val="22"/>
          <w:lang w:val="lv-LV"/>
        </w:rPr>
        <w:t>_____</w:t>
      </w:r>
      <w:r w:rsidRPr="00B95993">
        <w:rPr>
          <w:sz w:val="22"/>
          <w:szCs w:val="22"/>
        </w:rPr>
        <w:t xml:space="preserve">; RAĪ </w:t>
      </w:r>
      <w:r w:rsidR="0034714B">
        <w:rPr>
          <w:i/>
          <w:iCs/>
          <w:sz w:val="22"/>
          <w:szCs w:val="22"/>
          <w:lang w:val="lv-LV"/>
        </w:rPr>
        <w:t>_____</w:t>
      </w:r>
      <w:r w:rsidRPr="00B95993">
        <w:rPr>
          <w:sz w:val="22"/>
          <w:szCs w:val="22"/>
        </w:rPr>
        <w:t xml:space="preserve">, </w:t>
      </w:r>
      <w:r w:rsidR="0034714B">
        <w:rPr>
          <w:sz w:val="22"/>
          <w:szCs w:val="22"/>
          <w:lang w:val="lv-LV"/>
        </w:rPr>
        <w:t>_____</w:t>
      </w:r>
      <w:r w:rsidRPr="00B95993">
        <w:rPr>
          <w:sz w:val="22"/>
          <w:szCs w:val="22"/>
        </w:rPr>
        <w:t xml:space="preserve">, pārstāv </w:t>
      </w:r>
      <w:r w:rsidR="0034714B">
        <w:rPr>
          <w:sz w:val="22"/>
          <w:szCs w:val="22"/>
          <w:lang w:val="lv-LV"/>
        </w:rPr>
        <w:t>_____</w:t>
      </w:r>
      <w:r w:rsidRPr="00B95993">
        <w:rPr>
          <w:sz w:val="22"/>
          <w:szCs w:val="22"/>
        </w:rPr>
        <w:t>) izmantošan</w:t>
      </w:r>
      <w:r w:rsidRPr="00B95993">
        <w:rPr>
          <w:sz w:val="22"/>
          <w:szCs w:val="22"/>
          <w:lang w:val="lv-LV"/>
        </w:rPr>
        <w:t>u</w:t>
      </w:r>
      <w:r w:rsidRPr="00B95993">
        <w:rPr>
          <w:sz w:val="22"/>
          <w:szCs w:val="22"/>
        </w:rPr>
        <w:t xml:space="preserve"> </w:t>
      </w:r>
      <w:r w:rsidR="0034714B">
        <w:rPr>
          <w:sz w:val="22"/>
          <w:szCs w:val="22"/>
          <w:lang w:val="lv-LV"/>
        </w:rPr>
        <w:t>_____</w:t>
      </w:r>
      <w:r w:rsidRPr="00B95993">
        <w:rPr>
          <w:sz w:val="22"/>
          <w:szCs w:val="22"/>
        </w:rPr>
        <w:t xml:space="preserve"> ārstēšanā</w:t>
      </w:r>
      <w:r w:rsidRPr="00B95993">
        <w:rPr>
          <w:sz w:val="22"/>
          <w:szCs w:val="22"/>
          <w:lang w:val="lv-LV"/>
        </w:rPr>
        <w:t>, par ko vēstīts sabiedrībai.</w:t>
      </w:r>
      <w:r w:rsidRPr="00B95993">
        <w:rPr>
          <w:sz w:val="22"/>
          <w:szCs w:val="22"/>
        </w:rPr>
        <w:t xml:space="preserve"> </w:t>
      </w:r>
      <w:r w:rsidR="0034714B">
        <w:rPr>
          <w:i/>
          <w:iCs/>
          <w:sz w:val="22"/>
          <w:szCs w:val="22"/>
          <w:lang w:val="lv-LV"/>
        </w:rPr>
        <w:t>_____</w:t>
      </w:r>
      <w:r w:rsidRPr="00B95993">
        <w:rPr>
          <w:position w:val="10"/>
          <w:sz w:val="22"/>
          <w:szCs w:val="22"/>
        </w:rPr>
        <w:t xml:space="preserve"> </w:t>
      </w:r>
      <w:r w:rsidRPr="00B95993">
        <w:rPr>
          <w:sz w:val="22"/>
          <w:szCs w:val="22"/>
        </w:rPr>
        <w:t xml:space="preserve">gadījumā to var uzskatīt </w:t>
      </w:r>
      <w:r w:rsidRPr="00B95993">
        <w:rPr>
          <w:sz w:val="22"/>
          <w:szCs w:val="22"/>
          <w:lang w:val="lv-LV"/>
        </w:rPr>
        <w:t xml:space="preserve">arī </w:t>
      </w:r>
      <w:r w:rsidRPr="00B95993">
        <w:rPr>
          <w:sz w:val="22"/>
          <w:szCs w:val="22"/>
        </w:rPr>
        <w:t xml:space="preserve">par </w:t>
      </w:r>
      <w:r w:rsidRPr="00B95993">
        <w:rPr>
          <w:i/>
          <w:iCs/>
          <w:sz w:val="22"/>
          <w:szCs w:val="22"/>
        </w:rPr>
        <w:t xml:space="preserve">off-label </w:t>
      </w:r>
      <w:r w:rsidRPr="00B95993">
        <w:rPr>
          <w:sz w:val="22"/>
          <w:szCs w:val="22"/>
        </w:rPr>
        <w:t>lietošanas reklāmu</w:t>
      </w:r>
      <w:r w:rsidRPr="00B95993">
        <w:rPr>
          <w:sz w:val="22"/>
          <w:szCs w:val="22"/>
          <w:lang w:val="lv-LV"/>
        </w:rPr>
        <w:t>.</w:t>
      </w:r>
    </w:p>
    <w:p w14:paraId="78163BEE" w14:textId="4DEA466E" w:rsidR="00DB6A79" w:rsidRPr="00B95993" w:rsidRDefault="00DB6A79" w:rsidP="00B95993">
      <w:pPr>
        <w:pStyle w:val="Caption"/>
        <w:jc w:val="both"/>
        <w:rPr>
          <w:sz w:val="22"/>
          <w:szCs w:val="22"/>
          <w:lang w:val="lv-LV"/>
        </w:rPr>
      </w:pPr>
      <w:r w:rsidRPr="00B95993">
        <w:rPr>
          <w:sz w:val="22"/>
          <w:szCs w:val="22"/>
        </w:rPr>
        <w:t>Pamatojoties uz Kodeks</w:t>
      </w:r>
      <w:r w:rsidRPr="00B95993">
        <w:rPr>
          <w:sz w:val="22"/>
          <w:szCs w:val="22"/>
          <w:lang w:val="lv-LV"/>
        </w:rPr>
        <w:t xml:space="preserve">a </w:t>
      </w:r>
      <w:r w:rsidRPr="00B95993">
        <w:rPr>
          <w:sz w:val="22"/>
          <w:szCs w:val="22"/>
        </w:rPr>
        <w:t>Sūdzību izskatīšanas kārtības III nodaļas 5.punktu, Komisija minētā iesnieguma sakarā lūdz</w:t>
      </w:r>
      <w:r w:rsidRPr="00B95993">
        <w:rPr>
          <w:sz w:val="22"/>
          <w:szCs w:val="22"/>
          <w:lang w:val="lv-LV"/>
        </w:rPr>
        <w:t>a</w:t>
      </w:r>
      <w:r w:rsidRPr="00B95993">
        <w:rPr>
          <w:sz w:val="22"/>
          <w:szCs w:val="22"/>
        </w:rPr>
        <w:t xml:space="preserve"> kompāniju</w:t>
      </w:r>
      <w:r w:rsidRPr="00B95993">
        <w:rPr>
          <w:sz w:val="22"/>
          <w:szCs w:val="22"/>
          <w:lang w:val="lv-LV"/>
        </w:rPr>
        <w:t xml:space="preserve"> </w:t>
      </w:r>
      <w:r w:rsidR="0034714B">
        <w:rPr>
          <w:sz w:val="22"/>
          <w:szCs w:val="22"/>
          <w:lang w:val="lv-LV"/>
        </w:rPr>
        <w:t>_____</w:t>
      </w:r>
      <w:r w:rsidRPr="00B95993">
        <w:rPr>
          <w:sz w:val="22"/>
          <w:szCs w:val="22"/>
          <w:lang w:val="lv-LV"/>
        </w:rPr>
        <w:t xml:space="preserve"> </w:t>
      </w:r>
      <w:r w:rsidRPr="00B95993">
        <w:rPr>
          <w:sz w:val="22"/>
          <w:szCs w:val="22"/>
        </w:rPr>
        <w:t xml:space="preserve">sniegt rakstiski paskaidrojumu par minēto publikāciju iespējamo saistību ar kompāniju un zāļu reklāmas atbilstību </w:t>
      </w:r>
      <w:r w:rsidRPr="00B95993">
        <w:rPr>
          <w:sz w:val="22"/>
          <w:szCs w:val="22"/>
          <w:lang w:val="lv-LV"/>
        </w:rPr>
        <w:t>Noteikumiem (</w:t>
      </w:r>
      <w:r w:rsidRPr="00B95993">
        <w:rPr>
          <w:sz w:val="22"/>
          <w:szCs w:val="22"/>
        </w:rPr>
        <w:t>7., 1</w:t>
      </w:r>
      <w:r w:rsidR="005664E4">
        <w:rPr>
          <w:sz w:val="22"/>
          <w:szCs w:val="22"/>
          <w:lang w:val="lv-LV"/>
        </w:rPr>
        <w:t>1</w:t>
      </w:r>
      <w:r w:rsidRPr="00B95993">
        <w:rPr>
          <w:sz w:val="22"/>
          <w:szCs w:val="22"/>
        </w:rPr>
        <w:t>.punkt</w:t>
      </w:r>
      <w:r w:rsidRPr="00B95993">
        <w:rPr>
          <w:sz w:val="22"/>
          <w:szCs w:val="22"/>
          <w:lang w:val="lv-LV"/>
        </w:rPr>
        <w:t>s)</w:t>
      </w:r>
      <w:r w:rsidRPr="00B95993">
        <w:rPr>
          <w:sz w:val="22"/>
          <w:szCs w:val="22"/>
        </w:rPr>
        <w:t xml:space="preserve"> un </w:t>
      </w:r>
      <w:r w:rsidRPr="00B95993">
        <w:rPr>
          <w:sz w:val="22"/>
          <w:szCs w:val="22"/>
          <w:lang w:val="lv-LV"/>
        </w:rPr>
        <w:t>K</w:t>
      </w:r>
      <w:r w:rsidRPr="00B95993">
        <w:rPr>
          <w:sz w:val="22"/>
          <w:szCs w:val="22"/>
        </w:rPr>
        <w:t>odeksa normām</w:t>
      </w:r>
      <w:r w:rsidR="00B95993" w:rsidRPr="00B95993">
        <w:rPr>
          <w:sz w:val="22"/>
          <w:szCs w:val="22"/>
          <w:lang w:val="lv-LV"/>
        </w:rPr>
        <w:t xml:space="preserve"> (</w:t>
      </w:r>
      <w:r w:rsidR="00A63BE9">
        <w:rPr>
          <w:sz w:val="22"/>
          <w:szCs w:val="22"/>
          <w:lang w:val="lv-LV"/>
        </w:rPr>
        <w:t xml:space="preserve">vēstule </w:t>
      </w:r>
      <w:r w:rsidR="00B95993" w:rsidRPr="00B95993">
        <w:rPr>
          <w:sz w:val="22"/>
          <w:szCs w:val="22"/>
          <w:lang w:val="lv-LV"/>
        </w:rPr>
        <w:t>3.pielikum</w:t>
      </w:r>
      <w:r w:rsidR="00A63BE9">
        <w:rPr>
          <w:sz w:val="22"/>
          <w:szCs w:val="22"/>
          <w:lang w:val="lv-LV"/>
        </w:rPr>
        <w:t>ā</w:t>
      </w:r>
      <w:r w:rsidR="00B95993" w:rsidRPr="00B95993">
        <w:rPr>
          <w:sz w:val="22"/>
          <w:szCs w:val="22"/>
          <w:lang w:val="lv-LV"/>
        </w:rPr>
        <w:t>)</w:t>
      </w:r>
      <w:r w:rsidRPr="00B95993">
        <w:rPr>
          <w:sz w:val="22"/>
          <w:szCs w:val="22"/>
          <w:lang w:val="lv-LV"/>
        </w:rPr>
        <w:t>.</w:t>
      </w:r>
    </w:p>
    <w:p w14:paraId="07F641E2" w14:textId="34BFA9E4" w:rsidR="00DB6A79" w:rsidRPr="00B95993" w:rsidRDefault="0034714B" w:rsidP="00B95993">
      <w:pPr>
        <w:pStyle w:val="Caption"/>
        <w:jc w:val="both"/>
        <w:rPr>
          <w:sz w:val="22"/>
          <w:szCs w:val="22"/>
        </w:rPr>
      </w:pPr>
      <w:r>
        <w:rPr>
          <w:sz w:val="22"/>
          <w:szCs w:val="22"/>
          <w:lang w:val="lv-LV"/>
        </w:rPr>
        <w:t>_____</w:t>
      </w:r>
      <w:r w:rsidR="00F26B2F" w:rsidRPr="00B95993">
        <w:rPr>
          <w:sz w:val="22"/>
          <w:szCs w:val="22"/>
          <w:lang w:val="lv-LV"/>
        </w:rPr>
        <w:t xml:space="preserve"> sniedza se</w:t>
      </w:r>
      <w:r w:rsidR="005664E4">
        <w:rPr>
          <w:sz w:val="22"/>
          <w:szCs w:val="22"/>
          <w:lang w:val="lv-LV"/>
        </w:rPr>
        <w:t>k</w:t>
      </w:r>
      <w:r w:rsidR="00F26B2F" w:rsidRPr="00B95993">
        <w:rPr>
          <w:sz w:val="22"/>
          <w:szCs w:val="22"/>
          <w:lang w:val="lv-LV"/>
        </w:rPr>
        <w:t>ojošu atbildi (23.02.2023.</w:t>
      </w:r>
      <w:r w:rsidR="005664E4">
        <w:rPr>
          <w:sz w:val="22"/>
          <w:szCs w:val="22"/>
          <w:lang w:val="lv-LV"/>
        </w:rPr>
        <w:t xml:space="preserve"> vēstule </w:t>
      </w:r>
      <w:r w:rsidR="00F26B2F" w:rsidRPr="00B95993">
        <w:rPr>
          <w:sz w:val="22"/>
          <w:szCs w:val="22"/>
          <w:lang w:val="lv-LV"/>
        </w:rPr>
        <w:t xml:space="preserve">nr. </w:t>
      </w:r>
      <w:r>
        <w:rPr>
          <w:sz w:val="22"/>
          <w:szCs w:val="22"/>
          <w:lang w:val="lv-LV"/>
        </w:rPr>
        <w:t>_____</w:t>
      </w:r>
      <w:r w:rsidR="00B95993" w:rsidRPr="00B95993">
        <w:rPr>
          <w:sz w:val="22"/>
          <w:szCs w:val="22"/>
          <w:lang w:val="lv-LV"/>
        </w:rPr>
        <w:t>, 4.pielikums</w:t>
      </w:r>
      <w:r w:rsidR="00F26B2F" w:rsidRPr="00B95993">
        <w:rPr>
          <w:sz w:val="22"/>
          <w:szCs w:val="22"/>
          <w:lang w:val="lv-LV"/>
        </w:rPr>
        <w:t>):</w:t>
      </w:r>
      <w:r w:rsidR="00DB6A79" w:rsidRPr="00B95993">
        <w:rPr>
          <w:sz w:val="22"/>
          <w:szCs w:val="22"/>
        </w:rPr>
        <w:t xml:space="preserve"> </w:t>
      </w:r>
    </w:p>
    <w:p w14:paraId="3ECB4118" w14:textId="008DC49F" w:rsidR="00F26B2F" w:rsidRPr="00B95993" w:rsidRDefault="00F26B2F" w:rsidP="00B95993">
      <w:pPr>
        <w:pStyle w:val="Caption"/>
        <w:jc w:val="both"/>
        <w:rPr>
          <w:sz w:val="22"/>
          <w:szCs w:val="22"/>
        </w:rPr>
      </w:pPr>
      <w:r w:rsidRPr="00B95993">
        <w:rPr>
          <w:sz w:val="22"/>
          <w:szCs w:val="22"/>
          <w:lang w:val="lv-LV"/>
        </w:rPr>
        <w:t>“</w:t>
      </w:r>
      <w:r w:rsidRPr="00B95993">
        <w:rPr>
          <w:sz w:val="22"/>
          <w:szCs w:val="22"/>
        </w:rPr>
        <w:t>1)  </w:t>
      </w:r>
      <w:r w:rsidR="0034714B">
        <w:rPr>
          <w:sz w:val="22"/>
          <w:szCs w:val="22"/>
          <w:lang w:val="lv-LV"/>
        </w:rPr>
        <w:t>_____</w:t>
      </w:r>
      <w:r w:rsidRPr="00B95993">
        <w:rPr>
          <w:sz w:val="22"/>
          <w:szCs w:val="22"/>
        </w:rPr>
        <w:t xml:space="preserve"> noliedz jebkādu saistību ar iepriekš minētajā ziņojumā norādītajām publikācijām; </w:t>
      </w:r>
    </w:p>
    <w:p w14:paraId="168D024C" w14:textId="7646FE46" w:rsidR="00F26B2F" w:rsidRPr="00B95993" w:rsidRDefault="00F26B2F" w:rsidP="00B95993">
      <w:pPr>
        <w:pStyle w:val="Caption"/>
        <w:jc w:val="both"/>
        <w:rPr>
          <w:sz w:val="22"/>
          <w:szCs w:val="22"/>
        </w:rPr>
      </w:pPr>
      <w:r w:rsidRPr="00B95993">
        <w:rPr>
          <w:sz w:val="22"/>
          <w:szCs w:val="22"/>
        </w:rPr>
        <w:t>2)  </w:t>
      </w:r>
      <w:r w:rsidR="0034714B">
        <w:rPr>
          <w:sz w:val="22"/>
          <w:szCs w:val="22"/>
          <w:lang w:val="lv-LV"/>
        </w:rPr>
        <w:t>_____</w:t>
      </w:r>
      <w:r w:rsidRPr="00B95993">
        <w:rPr>
          <w:sz w:val="22"/>
          <w:szCs w:val="22"/>
        </w:rPr>
        <w:t xml:space="preserve"> nav pasūtījusi, lūgusi, apmaksājusi vai jebkādā veidā veicinājusi vai stimulējusi ziņojumā minēto publikāciju radīšanu un izvietošanu nedz Latvijas interneta portālos, nedz sociālo mediju platformās. </w:t>
      </w:r>
      <w:r w:rsidR="0034714B">
        <w:rPr>
          <w:sz w:val="22"/>
          <w:szCs w:val="22"/>
          <w:lang w:val="lv-LV"/>
        </w:rPr>
        <w:t>_____</w:t>
      </w:r>
      <w:r w:rsidRPr="00B95993">
        <w:rPr>
          <w:sz w:val="22"/>
          <w:szCs w:val="22"/>
        </w:rPr>
        <w:t xml:space="preserve"> nav saistības ar šajās publikācijās pausto viedokli un šie viedokļi uzskatāmi par katras atsevišķas publikācijas autora personīgu viedokli un interpretāciju; </w:t>
      </w:r>
    </w:p>
    <w:p w14:paraId="3A9DE983" w14:textId="0CD202FE" w:rsidR="00F26B2F" w:rsidRPr="00B95993" w:rsidRDefault="00F26B2F" w:rsidP="00B95993">
      <w:pPr>
        <w:pStyle w:val="Caption"/>
        <w:jc w:val="both"/>
        <w:rPr>
          <w:sz w:val="22"/>
          <w:szCs w:val="22"/>
        </w:rPr>
      </w:pPr>
      <w:r w:rsidRPr="00B95993">
        <w:rPr>
          <w:sz w:val="22"/>
          <w:szCs w:val="22"/>
        </w:rPr>
        <w:t xml:space="preserve">3)  Jebkuru </w:t>
      </w:r>
      <w:r w:rsidR="0034714B">
        <w:rPr>
          <w:sz w:val="22"/>
          <w:szCs w:val="22"/>
          <w:lang w:val="lv-LV"/>
        </w:rPr>
        <w:t>_____</w:t>
      </w:r>
      <w:r w:rsidRPr="00B95993">
        <w:rPr>
          <w:sz w:val="22"/>
          <w:szCs w:val="22"/>
        </w:rPr>
        <w:t xml:space="preserve"> izvietoto reklāmas materiālu saturu un pamatotību stingri kontrolē </w:t>
      </w:r>
      <w:r w:rsidR="0034714B">
        <w:rPr>
          <w:sz w:val="22"/>
          <w:szCs w:val="22"/>
          <w:lang w:val="lv-LV"/>
        </w:rPr>
        <w:t>_____</w:t>
      </w:r>
      <w:r w:rsidRPr="00B95993">
        <w:rPr>
          <w:sz w:val="22"/>
          <w:szCs w:val="22"/>
        </w:rPr>
        <w:t xml:space="preserve"> medicīniskie, atbilstības un juridiskie speciālisti. Produktu aprakstam neatbilstoša, kā arī recepšu zāļu reklāma sabiedrībai netiek pieļauta. </w:t>
      </w:r>
    </w:p>
    <w:p w14:paraId="57142081" w14:textId="47DD580E" w:rsidR="00F26B2F" w:rsidRPr="00B95993" w:rsidRDefault="00F26B2F" w:rsidP="00B95993">
      <w:pPr>
        <w:pStyle w:val="Caption"/>
        <w:jc w:val="both"/>
        <w:rPr>
          <w:sz w:val="22"/>
          <w:szCs w:val="22"/>
        </w:rPr>
      </w:pPr>
      <w:r w:rsidRPr="00B95993">
        <w:rPr>
          <w:sz w:val="22"/>
          <w:szCs w:val="22"/>
        </w:rPr>
        <w:t>4)  Ņemot vērā pieaugošo līdzīgu publikāciju skaitu, sākot ar 20</w:t>
      </w:r>
      <w:r w:rsidR="0034714B">
        <w:rPr>
          <w:sz w:val="22"/>
          <w:szCs w:val="22"/>
          <w:lang w:val="lv-LV"/>
        </w:rPr>
        <w:t>__</w:t>
      </w:r>
      <w:r w:rsidRPr="00B95993">
        <w:rPr>
          <w:sz w:val="22"/>
          <w:szCs w:val="22"/>
        </w:rPr>
        <w:t xml:space="preserve">. gada </w:t>
      </w:r>
      <w:r w:rsidR="0034714B">
        <w:rPr>
          <w:sz w:val="22"/>
          <w:szCs w:val="22"/>
          <w:lang w:val="lv-LV"/>
        </w:rPr>
        <w:t>_____</w:t>
      </w:r>
      <w:r w:rsidRPr="00B95993">
        <w:rPr>
          <w:sz w:val="22"/>
          <w:szCs w:val="22"/>
        </w:rPr>
        <w:t xml:space="preserve">, esam uzsākuši Latvijas plašsaziņas līdzekļu monitoringu, lai uzraudzītu ar </w:t>
      </w:r>
      <w:r w:rsidR="0034714B">
        <w:rPr>
          <w:sz w:val="22"/>
          <w:szCs w:val="22"/>
          <w:lang w:val="lv-LV"/>
        </w:rPr>
        <w:t>_____</w:t>
      </w:r>
      <w:r w:rsidRPr="00B95993">
        <w:rPr>
          <w:sz w:val="22"/>
          <w:szCs w:val="22"/>
        </w:rPr>
        <w:t xml:space="preserve"> nesaistītu personu publikācijas un sekotu ziņojumiem par blakusparādībām un publikācijām, kas ietver zāļu aprakstā neapstiprinātas indikācijas. </w:t>
      </w:r>
    </w:p>
    <w:p w14:paraId="56EBA321" w14:textId="3F39CFD8" w:rsidR="00F26B2F" w:rsidRPr="00B95993" w:rsidRDefault="00F26B2F" w:rsidP="00B95993">
      <w:pPr>
        <w:pStyle w:val="Caption"/>
        <w:jc w:val="both"/>
        <w:rPr>
          <w:sz w:val="22"/>
          <w:szCs w:val="22"/>
        </w:rPr>
      </w:pPr>
      <w:r w:rsidRPr="00B95993">
        <w:rPr>
          <w:sz w:val="22"/>
          <w:szCs w:val="22"/>
        </w:rPr>
        <w:t xml:space="preserve">Papildus vēlamies norādīt, ka </w:t>
      </w:r>
      <w:r w:rsidR="0034714B">
        <w:rPr>
          <w:sz w:val="22"/>
          <w:szCs w:val="22"/>
          <w:lang w:val="lv-LV"/>
        </w:rPr>
        <w:t>_____</w:t>
      </w:r>
      <w:r w:rsidRPr="00B95993">
        <w:rPr>
          <w:sz w:val="22"/>
          <w:szCs w:val="22"/>
        </w:rPr>
        <w:t xml:space="preserve"> saskaras ar vairāku produktu periodiskiem piegādes ierobežojumiem dažādās valstīs. To ir radījis augstāks medikamentu pieprasījums, nekā gaidīts un jaudas ierobežojumi dažās mūsu ražošanas vietās. Ņemot vērā šo situāciju, vēlamies uzsvērt, ka jebkura komunikācija, kas ietver zāļu aprakstā neapstiprinātas indikācijas, izraisa nepamatotu pacientu pieprasījuma pieaugumu un nav labvēlīga ne pacientiem, ne veselības aprūpes sistēmai, ne </w:t>
      </w:r>
      <w:r w:rsidR="0034714B">
        <w:rPr>
          <w:sz w:val="22"/>
          <w:szCs w:val="22"/>
          <w:lang w:val="lv-LV"/>
        </w:rPr>
        <w:t>_____</w:t>
      </w:r>
      <w:r w:rsidRPr="00B95993">
        <w:rPr>
          <w:sz w:val="22"/>
          <w:szCs w:val="22"/>
        </w:rPr>
        <w:t xml:space="preserve"> darbībai Latvijā. </w:t>
      </w:r>
    </w:p>
    <w:p w14:paraId="667124A1" w14:textId="7DF1D7ED" w:rsidR="00F84B91" w:rsidRPr="0034714B" w:rsidRDefault="0034714B" w:rsidP="0034714B">
      <w:pPr>
        <w:pStyle w:val="Caption"/>
        <w:jc w:val="both"/>
        <w:rPr>
          <w:sz w:val="22"/>
          <w:szCs w:val="22"/>
          <w:lang w:val="lv-LV"/>
        </w:rPr>
      </w:pPr>
      <w:r>
        <w:rPr>
          <w:sz w:val="22"/>
          <w:szCs w:val="22"/>
          <w:lang w:val="lv-LV"/>
        </w:rPr>
        <w:t>_____</w:t>
      </w:r>
      <w:r w:rsidR="00F26B2F" w:rsidRPr="00B95993">
        <w:rPr>
          <w:sz w:val="22"/>
          <w:szCs w:val="22"/>
        </w:rPr>
        <w:t xml:space="preserve"> apņemas savu iespēju robežās veikt visus nepieciešamos pasākumus, lai risinātu jautājumu par ar </w:t>
      </w:r>
      <w:r>
        <w:rPr>
          <w:sz w:val="22"/>
          <w:szCs w:val="22"/>
          <w:lang w:val="lv-LV"/>
        </w:rPr>
        <w:t>_____</w:t>
      </w:r>
      <w:r w:rsidR="00F26B2F" w:rsidRPr="00B95993">
        <w:rPr>
          <w:sz w:val="22"/>
          <w:szCs w:val="22"/>
        </w:rPr>
        <w:t xml:space="preserve"> nesaistītu personu komunikāciju, kas ietver zāļu aprakstā neapstiprinātas indikācijas un esam pārliecināti, ka mūsu ieguldījumi un stratēģijas palīdzēs mazināt visus iespējamos nelabvēlīgos iznākumus.</w:t>
      </w:r>
      <w:r w:rsidR="00F26B2F" w:rsidRPr="00B95993">
        <w:rPr>
          <w:sz w:val="22"/>
          <w:szCs w:val="22"/>
          <w:lang w:val="lv-LV"/>
        </w:rPr>
        <w:t>”</w:t>
      </w:r>
    </w:p>
    <w:p w14:paraId="6C34F525" w14:textId="300276E9" w:rsidR="003228E3" w:rsidRDefault="003228E3" w:rsidP="002E7BC8">
      <w:pPr>
        <w:jc w:val="both"/>
        <w:rPr>
          <w:color w:val="000000" w:themeColor="text1"/>
          <w:sz w:val="22"/>
          <w:szCs w:val="22"/>
          <w:lang w:val="lv-LV"/>
        </w:rPr>
      </w:pPr>
      <w:r>
        <w:rPr>
          <w:color w:val="000000" w:themeColor="text1"/>
          <w:sz w:val="22"/>
          <w:szCs w:val="22"/>
          <w:lang w:val="lv-LV"/>
        </w:rPr>
        <w:t xml:space="preserve">Tiekoties Komisijas sēdē, </w:t>
      </w:r>
      <w:r w:rsidR="0034714B">
        <w:rPr>
          <w:color w:val="000000" w:themeColor="text1"/>
          <w:sz w:val="22"/>
          <w:szCs w:val="22"/>
          <w:lang w:val="lv-LV"/>
        </w:rPr>
        <w:t>_____</w:t>
      </w:r>
      <w:r>
        <w:rPr>
          <w:color w:val="000000" w:themeColor="text1"/>
          <w:sz w:val="22"/>
          <w:szCs w:val="22"/>
          <w:lang w:val="lv-LV"/>
        </w:rPr>
        <w:t xml:space="preserve"> pārstāvis informēja, ka </w:t>
      </w:r>
      <w:r w:rsidR="006115B4">
        <w:rPr>
          <w:color w:val="000000" w:themeColor="text1"/>
          <w:sz w:val="22"/>
          <w:szCs w:val="22"/>
          <w:lang w:val="lv-LV"/>
        </w:rPr>
        <w:t xml:space="preserve">kompānija nav lokāli griezusies Veselības inspekcijā </w:t>
      </w:r>
      <w:r w:rsidR="005664E4">
        <w:rPr>
          <w:color w:val="000000" w:themeColor="text1"/>
          <w:sz w:val="22"/>
          <w:szCs w:val="22"/>
          <w:lang w:val="lv-LV"/>
        </w:rPr>
        <w:t>un/</w:t>
      </w:r>
      <w:r w:rsidR="006115B4">
        <w:rPr>
          <w:color w:val="000000" w:themeColor="text1"/>
          <w:sz w:val="22"/>
          <w:szCs w:val="22"/>
          <w:lang w:val="lv-LV"/>
        </w:rPr>
        <w:t xml:space="preserve">vai pie plašsaziņas līdzekļiem ar prasību atsaukt publikācijas par recepšu zālēm </w:t>
      </w:r>
      <w:r w:rsidR="0034714B">
        <w:rPr>
          <w:i/>
          <w:iCs/>
          <w:sz w:val="22"/>
          <w:szCs w:val="22"/>
          <w:lang w:val="lv-LV"/>
        </w:rPr>
        <w:t>_____</w:t>
      </w:r>
      <w:r w:rsidR="001D705B" w:rsidRPr="001D705B">
        <w:rPr>
          <w:color w:val="000000"/>
          <w:sz w:val="22"/>
          <w:szCs w:val="22"/>
          <w:vertAlign w:val="superscript"/>
          <w:lang w:val="lv-LV"/>
        </w:rPr>
        <w:t xml:space="preserve"> </w:t>
      </w:r>
      <w:r w:rsidR="001D705B" w:rsidRPr="0034714B">
        <w:rPr>
          <w:sz w:val="22"/>
          <w:szCs w:val="22"/>
          <w:lang w:val="lv-LV"/>
        </w:rPr>
        <w:t>un</w:t>
      </w:r>
      <w:r w:rsidR="001D705B" w:rsidRPr="001D705B">
        <w:rPr>
          <w:i/>
          <w:iCs/>
          <w:sz w:val="22"/>
          <w:szCs w:val="22"/>
          <w:lang w:val="lv-LV"/>
        </w:rPr>
        <w:t xml:space="preserve"> </w:t>
      </w:r>
      <w:r w:rsidR="0034714B">
        <w:rPr>
          <w:i/>
          <w:iCs/>
          <w:sz w:val="22"/>
          <w:szCs w:val="22"/>
          <w:lang w:val="lv-LV"/>
        </w:rPr>
        <w:t>_____</w:t>
      </w:r>
      <w:r w:rsidR="001D705B">
        <w:rPr>
          <w:color w:val="000000" w:themeColor="text1"/>
          <w:sz w:val="22"/>
          <w:szCs w:val="22"/>
          <w:lang w:val="lv-LV"/>
        </w:rPr>
        <w:t xml:space="preserve"> </w:t>
      </w:r>
      <w:r w:rsidR="006115B4">
        <w:rPr>
          <w:color w:val="000000" w:themeColor="text1"/>
          <w:sz w:val="22"/>
          <w:szCs w:val="22"/>
          <w:lang w:val="lv-LV"/>
        </w:rPr>
        <w:t xml:space="preserve">sabiedrībai, tostarp </w:t>
      </w:r>
      <w:r w:rsidR="0034714B">
        <w:rPr>
          <w:i/>
          <w:iCs/>
          <w:sz w:val="22"/>
          <w:szCs w:val="22"/>
          <w:lang w:val="lv-LV"/>
        </w:rPr>
        <w:t>_____</w:t>
      </w:r>
      <w:r w:rsidR="001D705B">
        <w:rPr>
          <w:color w:val="000000" w:themeColor="text1"/>
          <w:sz w:val="22"/>
          <w:szCs w:val="22"/>
          <w:lang w:val="lv-LV"/>
        </w:rPr>
        <w:t xml:space="preserve"> </w:t>
      </w:r>
      <w:r w:rsidR="006115B4">
        <w:rPr>
          <w:color w:val="000000" w:themeColor="text1"/>
          <w:sz w:val="22"/>
          <w:szCs w:val="22"/>
          <w:lang w:val="lv-LV"/>
        </w:rPr>
        <w:t>“</w:t>
      </w:r>
      <w:proofErr w:type="spellStart"/>
      <w:r w:rsidR="006115B4" w:rsidRPr="006115B4">
        <w:rPr>
          <w:i/>
          <w:iCs/>
          <w:color w:val="000000" w:themeColor="text1"/>
          <w:sz w:val="22"/>
          <w:szCs w:val="22"/>
          <w:lang w:val="lv-LV"/>
        </w:rPr>
        <w:t>off-label</w:t>
      </w:r>
      <w:proofErr w:type="spellEnd"/>
      <w:r w:rsidR="006115B4">
        <w:rPr>
          <w:color w:val="000000" w:themeColor="text1"/>
          <w:sz w:val="22"/>
          <w:szCs w:val="22"/>
          <w:lang w:val="lv-LV"/>
        </w:rPr>
        <w:t>” lietošanu</w:t>
      </w:r>
      <w:r w:rsidR="001D705B">
        <w:rPr>
          <w:color w:val="000000" w:themeColor="text1"/>
          <w:sz w:val="22"/>
          <w:szCs w:val="22"/>
          <w:lang w:val="lv-LV"/>
        </w:rPr>
        <w:t xml:space="preserve">, savukārt </w:t>
      </w:r>
      <w:r w:rsidR="0034714B">
        <w:rPr>
          <w:i/>
          <w:iCs/>
          <w:sz w:val="22"/>
          <w:szCs w:val="22"/>
          <w:lang w:val="lv-LV"/>
        </w:rPr>
        <w:t>_____</w:t>
      </w:r>
      <w:r w:rsidR="001D705B">
        <w:rPr>
          <w:color w:val="000000" w:themeColor="text1"/>
          <w:sz w:val="22"/>
          <w:szCs w:val="22"/>
          <w:lang w:val="lv-LV"/>
        </w:rPr>
        <w:t xml:space="preserve"> Latvijā nemaz nav pieejams. </w:t>
      </w:r>
      <w:r w:rsidR="0034714B">
        <w:rPr>
          <w:color w:val="000000" w:themeColor="text1"/>
          <w:sz w:val="22"/>
          <w:szCs w:val="22"/>
          <w:lang w:val="lv-LV"/>
        </w:rPr>
        <w:t>_____</w:t>
      </w:r>
      <w:r w:rsidR="001D705B">
        <w:rPr>
          <w:color w:val="000000" w:themeColor="text1"/>
          <w:sz w:val="22"/>
          <w:szCs w:val="22"/>
          <w:lang w:val="lv-LV"/>
        </w:rPr>
        <w:t xml:space="preserve"> k</w:t>
      </w:r>
      <w:r w:rsidR="006115B4">
        <w:rPr>
          <w:color w:val="000000" w:themeColor="text1"/>
          <w:sz w:val="22"/>
          <w:szCs w:val="22"/>
          <w:lang w:val="lv-LV"/>
        </w:rPr>
        <w:t>ompānijas vadība</w:t>
      </w:r>
      <w:r w:rsidR="00893BE2">
        <w:rPr>
          <w:color w:val="000000" w:themeColor="text1"/>
          <w:sz w:val="22"/>
          <w:szCs w:val="22"/>
          <w:lang w:val="lv-LV"/>
        </w:rPr>
        <w:t>i</w:t>
      </w:r>
      <w:r w:rsidR="006115B4">
        <w:rPr>
          <w:color w:val="000000" w:themeColor="text1"/>
          <w:sz w:val="22"/>
          <w:szCs w:val="22"/>
          <w:lang w:val="lv-LV"/>
        </w:rPr>
        <w:t xml:space="preserve"> (HQ) ir pasīva nostāja šajā jautājumā, bet darbiniekiem ir aizliegts jebkādos veidos apspriest publikācijas, dalīties ar tām vai ”laikot” un tml.  Publikācijas medijos ir izraisījušas ažiotāžu, kā rezultātā </w:t>
      </w:r>
      <w:r w:rsidR="00893BE2">
        <w:rPr>
          <w:color w:val="000000" w:themeColor="text1"/>
          <w:sz w:val="22"/>
          <w:szCs w:val="22"/>
          <w:lang w:val="lv-LV"/>
        </w:rPr>
        <w:t xml:space="preserve">ārkārtīgi </w:t>
      </w:r>
      <w:r w:rsidR="006115B4">
        <w:rPr>
          <w:color w:val="000000" w:themeColor="text1"/>
          <w:sz w:val="22"/>
          <w:szCs w:val="22"/>
          <w:lang w:val="lv-LV"/>
        </w:rPr>
        <w:t xml:space="preserve">pieaudzis pieprasījums un radies zāļu trūkums, liedzot </w:t>
      </w:r>
      <w:r w:rsidR="0034714B">
        <w:rPr>
          <w:color w:val="000000" w:themeColor="text1"/>
          <w:sz w:val="22"/>
          <w:szCs w:val="22"/>
          <w:lang w:val="lv-LV"/>
        </w:rPr>
        <w:t>_____</w:t>
      </w:r>
      <w:r w:rsidR="006115B4">
        <w:rPr>
          <w:color w:val="000000" w:themeColor="text1"/>
          <w:sz w:val="22"/>
          <w:szCs w:val="22"/>
          <w:lang w:val="lv-LV"/>
        </w:rPr>
        <w:t xml:space="preserve"> pacientu apgādi. Zāļu valsts aģentūra ir informēta, ka </w:t>
      </w:r>
      <w:r w:rsidR="001D705B" w:rsidRPr="001D705B">
        <w:rPr>
          <w:sz w:val="22"/>
          <w:szCs w:val="22"/>
          <w:lang w:val="lv-LV"/>
        </w:rPr>
        <w:t>zāles</w:t>
      </w:r>
      <w:r w:rsidR="006115B4" w:rsidRPr="001D705B">
        <w:rPr>
          <w:position w:val="10"/>
          <w:sz w:val="22"/>
          <w:szCs w:val="22"/>
        </w:rPr>
        <w:t xml:space="preserve"> </w:t>
      </w:r>
      <w:r w:rsidR="006115B4">
        <w:rPr>
          <w:color w:val="000000" w:themeColor="text1"/>
          <w:sz w:val="22"/>
          <w:szCs w:val="22"/>
          <w:lang w:val="lv-LV"/>
        </w:rPr>
        <w:t>kādu laiku nebūs pieejamas.</w:t>
      </w:r>
    </w:p>
    <w:p w14:paraId="066295D4" w14:textId="0DD88705" w:rsidR="006115B4" w:rsidRDefault="006115B4" w:rsidP="002E7BC8">
      <w:pPr>
        <w:jc w:val="both"/>
        <w:rPr>
          <w:color w:val="000000" w:themeColor="text1"/>
          <w:sz w:val="22"/>
          <w:szCs w:val="22"/>
          <w:lang w:val="lv-LV"/>
        </w:rPr>
      </w:pPr>
      <w:r>
        <w:rPr>
          <w:color w:val="000000" w:themeColor="text1"/>
          <w:sz w:val="22"/>
          <w:szCs w:val="22"/>
          <w:lang w:val="lv-LV"/>
        </w:rPr>
        <w:t>Kompānija plāno ievietot mājaslapā atrunu (</w:t>
      </w:r>
      <w:proofErr w:type="spellStart"/>
      <w:r w:rsidRPr="006115B4">
        <w:rPr>
          <w:i/>
          <w:iCs/>
          <w:color w:val="000000" w:themeColor="text1"/>
          <w:sz w:val="22"/>
          <w:szCs w:val="22"/>
          <w:lang w:val="lv-LV"/>
        </w:rPr>
        <w:t>disclaimer</w:t>
      </w:r>
      <w:proofErr w:type="spellEnd"/>
      <w:r>
        <w:rPr>
          <w:color w:val="000000" w:themeColor="text1"/>
          <w:sz w:val="22"/>
          <w:szCs w:val="22"/>
          <w:lang w:val="lv-LV"/>
        </w:rPr>
        <w:t xml:space="preserve">) gan sociālajiem tīkliem, gan plašsaziņas medijiem par to, kādi ir Noteikumi </w:t>
      </w:r>
      <w:r w:rsidR="001D705B">
        <w:rPr>
          <w:color w:val="000000" w:themeColor="text1"/>
          <w:sz w:val="22"/>
          <w:szCs w:val="22"/>
          <w:lang w:val="lv-LV"/>
        </w:rPr>
        <w:t>un kas publikācijās ir pieļaujams</w:t>
      </w:r>
      <w:r w:rsidR="005A178C">
        <w:rPr>
          <w:color w:val="000000" w:themeColor="text1"/>
          <w:sz w:val="22"/>
          <w:szCs w:val="22"/>
          <w:lang w:val="lv-LV"/>
        </w:rPr>
        <w:t>,</w:t>
      </w:r>
      <w:r w:rsidR="001D705B">
        <w:rPr>
          <w:color w:val="000000" w:themeColor="text1"/>
          <w:sz w:val="22"/>
          <w:szCs w:val="22"/>
          <w:lang w:val="lv-LV"/>
        </w:rPr>
        <w:t xml:space="preserve"> </w:t>
      </w:r>
      <w:r>
        <w:rPr>
          <w:color w:val="000000" w:themeColor="text1"/>
          <w:sz w:val="22"/>
          <w:szCs w:val="22"/>
          <w:lang w:val="lv-LV"/>
        </w:rPr>
        <w:t>un piekrita apsvērt Komisijas ierosinājumu griezties arī tieši pie medijiem.</w:t>
      </w:r>
    </w:p>
    <w:p w14:paraId="0B5E033E" w14:textId="77777777" w:rsidR="003228E3" w:rsidRDefault="003228E3" w:rsidP="002E7BC8">
      <w:pPr>
        <w:jc w:val="both"/>
        <w:rPr>
          <w:color w:val="000000" w:themeColor="text1"/>
          <w:sz w:val="22"/>
          <w:szCs w:val="22"/>
          <w:lang w:val="lv-LV"/>
        </w:rPr>
      </w:pPr>
    </w:p>
    <w:p w14:paraId="7AA1E160" w14:textId="1B4EC76A" w:rsidR="00E35DF2" w:rsidRDefault="003A6636" w:rsidP="006115B4">
      <w:pPr>
        <w:jc w:val="both"/>
        <w:rPr>
          <w:color w:val="000000" w:themeColor="text1"/>
          <w:sz w:val="22"/>
          <w:szCs w:val="22"/>
          <w:shd w:val="clear" w:color="auto" w:fill="FFFFFF"/>
          <w:lang w:val="lv-LV"/>
        </w:rPr>
      </w:pPr>
      <w:r w:rsidRPr="001921C5">
        <w:rPr>
          <w:color w:val="000000" w:themeColor="text1"/>
          <w:sz w:val="22"/>
          <w:szCs w:val="22"/>
          <w:lang w:val="lv-LV"/>
        </w:rPr>
        <w:t xml:space="preserve">Iepazīstoties ar Komisijai iesniegto informāciju un </w:t>
      </w:r>
      <w:r w:rsidR="001A53E2">
        <w:rPr>
          <w:color w:val="000000" w:themeColor="text1"/>
          <w:sz w:val="22"/>
          <w:szCs w:val="22"/>
          <w:lang w:val="lv-LV"/>
        </w:rPr>
        <w:t>_____</w:t>
      </w:r>
      <w:r w:rsidRPr="001921C5">
        <w:rPr>
          <w:color w:val="000000" w:themeColor="text1"/>
          <w:sz w:val="22"/>
          <w:szCs w:val="22"/>
          <w:lang w:val="lv-LV"/>
        </w:rPr>
        <w:t xml:space="preserve"> pārstāvj</w:t>
      </w:r>
      <w:r w:rsidR="002E7BC8">
        <w:rPr>
          <w:color w:val="000000" w:themeColor="text1"/>
          <w:sz w:val="22"/>
          <w:szCs w:val="22"/>
          <w:lang w:val="lv-LV"/>
        </w:rPr>
        <w:t>a</w:t>
      </w:r>
      <w:r w:rsidRPr="001921C5">
        <w:rPr>
          <w:color w:val="000000" w:themeColor="text1"/>
          <w:sz w:val="22"/>
          <w:szCs w:val="22"/>
          <w:lang w:val="lv-LV"/>
        </w:rPr>
        <w:t xml:space="preserve"> paskaidrojumiem, </w:t>
      </w:r>
      <w:r w:rsidR="00A20489" w:rsidRPr="006E5E3A">
        <w:rPr>
          <w:color w:val="000000" w:themeColor="text1"/>
          <w:sz w:val="22"/>
          <w:szCs w:val="22"/>
          <w:shd w:val="clear" w:color="auto" w:fill="FFFFFF"/>
          <w:lang w:val="lv-LV"/>
        </w:rPr>
        <w:t xml:space="preserve">Komisija </w:t>
      </w:r>
      <w:r w:rsidR="00D66C8A" w:rsidRPr="006B6D73">
        <w:rPr>
          <w:color w:val="000000" w:themeColor="text1"/>
          <w:sz w:val="22"/>
          <w:szCs w:val="22"/>
          <w:u w:val="single"/>
          <w:shd w:val="clear" w:color="auto" w:fill="FFFFFF"/>
          <w:lang w:val="lv-LV"/>
        </w:rPr>
        <w:t>KONSTATĒ</w:t>
      </w:r>
      <w:r w:rsidR="00A20489" w:rsidRPr="006E5E3A">
        <w:rPr>
          <w:color w:val="000000" w:themeColor="text1"/>
          <w:sz w:val="22"/>
          <w:szCs w:val="22"/>
          <w:shd w:val="clear" w:color="auto" w:fill="FFFFFF"/>
          <w:lang w:val="lv-LV"/>
        </w:rPr>
        <w:t>:</w:t>
      </w:r>
    </w:p>
    <w:p w14:paraId="11F2CD99" w14:textId="3D30317F" w:rsidR="006115B4" w:rsidRDefault="001A53E2" w:rsidP="00FE4211">
      <w:pPr>
        <w:pStyle w:val="Default"/>
        <w:numPr>
          <w:ilvl w:val="0"/>
          <w:numId w:val="8"/>
        </w:numPr>
        <w:jc w:val="both"/>
        <w:rPr>
          <w:color w:val="000000" w:themeColor="text1"/>
          <w:sz w:val="22"/>
          <w:szCs w:val="22"/>
          <w:lang w:val="lv-LV"/>
        </w:rPr>
      </w:pPr>
      <w:r>
        <w:rPr>
          <w:color w:val="000000" w:themeColor="text1"/>
          <w:sz w:val="22"/>
          <w:szCs w:val="22"/>
          <w:lang w:val="lv-LV"/>
        </w:rPr>
        <w:t>_____</w:t>
      </w:r>
      <w:r w:rsidR="006115B4" w:rsidRPr="009E03C5">
        <w:rPr>
          <w:color w:val="000000" w:themeColor="text1"/>
          <w:sz w:val="22"/>
          <w:szCs w:val="22"/>
          <w:lang w:val="lv-LV"/>
        </w:rPr>
        <w:t xml:space="preserve"> ir </w:t>
      </w:r>
      <w:r w:rsidR="006115B4" w:rsidRPr="009E03C5">
        <w:rPr>
          <w:sz w:val="22"/>
          <w:szCs w:val="22"/>
          <w:lang w:val="en-LV" w:eastAsia="en-GB"/>
        </w:rPr>
        <w:t xml:space="preserve">uzsākusi Latvijas plašsaziņas līdzekļu monitoringu, lai uzraudzītu ar </w:t>
      </w:r>
      <w:r>
        <w:rPr>
          <w:sz w:val="22"/>
          <w:szCs w:val="22"/>
          <w:lang w:val="lv-LV" w:eastAsia="en-GB"/>
        </w:rPr>
        <w:t>_____</w:t>
      </w:r>
      <w:r w:rsidR="006115B4" w:rsidRPr="009E03C5">
        <w:rPr>
          <w:sz w:val="22"/>
          <w:szCs w:val="22"/>
          <w:lang w:val="en-LV" w:eastAsia="en-GB"/>
        </w:rPr>
        <w:t xml:space="preserve"> nesaistītu personu publikācijas un sekotu ziņojumiem par blakusparādībām un publikācijām, kas ietver zāļu aprakstā </w:t>
      </w:r>
      <w:r w:rsidR="006115B4" w:rsidRPr="009E03C5">
        <w:rPr>
          <w:sz w:val="22"/>
          <w:szCs w:val="22"/>
          <w:lang w:val="en-LV" w:eastAsia="en-GB"/>
        </w:rPr>
        <w:lastRenderedPageBreak/>
        <w:t>neapstiprinātas indikācijas</w:t>
      </w:r>
      <w:r w:rsidR="006115B4" w:rsidRPr="009E03C5">
        <w:rPr>
          <w:sz w:val="22"/>
          <w:szCs w:val="22"/>
          <w:lang w:val="lv-LV" w:eastAsia="en-GB"/>
        </w:rPr>
        <w:t xml:space="preserve">. Kompānija </w:t>
      </w:r>
      <w:r w:rsidR="006115B4" w:rsidRPr="009E03C5">
        <w:rPr>
          <w:color w:val="000000" w:themeColor="text1"/>
          <w:sz w:val="22"/>
          <w:szCs w:val="22"/>
          <w:lang w:val="lv-LV"/>
        </w:rPr>
        <w:t xml:space="preserve">nav griezusies pie medijiem </w:t>
      </w:r>
      <w:r w:rsidR="009E03C5">
        <w:rPr>
          <w:color w:val="000000" w:themeColor="text1"/>
          <w:sz w:val="22"/>
          <w:szCs w:val="22"/>
          <w:lang w:val="lv-LV"/>
        </w:rPr>
        <w:t xml:space="preserve">ar prasību atsaukt publikācijas par recepšu zālēm sabiedrībai, tostarp </w:t>
      </w:r>
      <w:r>
        <w:rPr>
          <w:i/>
          <w:iCs/>
          <w:sz w:val="22"/>
          <w:szCs w:val="22"/>
        </w:rPr>
        <w:t>_____</w:t>
      </w:r>
      <w:r w:rsidR="001D705B">
        <w:rPr>
          <w:color w:val="000000" w:themeColor="text1"/>
          <w:sz w:val="22"/>
          <w:szCs w:val="22"/>
          <w:lang w:val="lv-LV"/>
        </w:rPr>
        <w:t xml:space="preserve"> </w:t>
      </w:r>
      <w:r w:rsidR="009E03C5">
        <w:rPr>
          <w:color w:val="000000" w:themeColor="text1"/>
          <w:sz w:val="22"/>
          <w:szCs w:val="22"/>
          <w:lang w:val="lv-LV"/>
        </w:rPr>
        <w:t>“</w:t>
      </w:r>
      <w:proofErr w:type="spellStart"/>
      <w:r w:rsidR="009E03C5" w:rsidRPr="006115B4">
        <w:rPr>
          <w:i/>
          <w:iCs/>
          <w:color w:val="000000" w:themeColor="text1"/>
          <w:sz w:val="22"/>
          <w:szCs w:val="22"/>
          <w:lang w:val="lv-LV"/>
        </w:rPr>
        <w:t>off-label</w:t>
      </w:r>
      <w:proofErr w:type="spellEnd"/>
      <w:r w:rsidR="009E03C5">
        <w:rPr>
          <w:color w:val="000000" w:themeColor="text1"/>
          <w:sz w:val="22"/>
          <w:szCs w:val="22"/>
          <w:lang w:val="lv-LV"/>
        </w:rPr>
        <w:t>” lietošanu, un/vai Veselības inspekcijā.</w:t>
      </w:r>
    </w:p>
    <w:p w14:paraId="7D936A5F" w14:textId="77777777" w:rsidR="009E03C5" w:rsidRPr="009E03C5" w:rsidRDefault="009E03C5" w:rsidP="009E03C5">
      <w:pPr>
        <w:pStyle w:val="Default"/>
        <w:ind w:left="720"/>
        <w:jc w:val="both"/>
        <w:rPr>
          <w:color w:val="000000" w:themeColor="text1"/>
          <w:sz w:val="22"/>
          <w:szCs w:val="22"/>
          <w:lang w:val="lv-LV"/>
        </w:rPr>
      </w:pPr>
    </w:p>
    <w:p w14:paraId="2AC62BAB" w14:textId="2DB3DDF5" w:rsidR="006115B4" w:rsidRPr="00CA2263" w:rsidRDefault="006115B4" w:rsidP="006115B4">
      <w:pPr>
        <w:pStyle w:val="Default"/>
        <w:ind w:left="720"/>
        <w:jc w:val="both"/>
        <w:rPr>
          <w:color w:val="000000" w:themeColor="text1"/>
          <w:sz w:val="22"/>
          <w:szCs w:val="22"/>
          <w:lang w:val="lv-LV"/>
        </w:rPr>
      </w:pPr>
      <w:r w:rsidRPr="00CA2263">
        <w:rPr>
          <w:color w:val="000000" w:themeColor="text1"/>
          <w:sz w:val="22"/>
          <w:szCs w:val="22"/>
          <w:lang w:val="lv-LV"/>
        </w:rPr>
        <w:t>Kodeksa Ievaddaļā minēts:  “</w:t>
      </w:r>
      <w:r w:rsidRPr="009E03C5">
        <w:rPr>
          <w:i/>
          <w:sz w:val="22"/>
          <w:szCs w:val="22"/>
          <w:u w:val="single"/>
          <w:lang w:val="lv-LV"/>
        </w:rPr>
        <w:t>EFPIA</w:t>
      </w:r>
      <w:r w:rsidRPr="009E03C5">
        <w:rPr>
          <w:sz w:val="22"/>
          <w:szCs w:val="22"/>
          <w:u w:val="single"/>
          <w:lang w:val="lv-LV"/>
        </w:rPr>
        <w:t xml:space="preserve"> un tās biedri apzinās to, cik svarīgi ir i) sniegt precīzu, godīgu un objektīvu informāciju par Zālēm, lai varētu pieņemt racionālus lēmumus par to lietošanu</w:t>
      </w:r>
      <w:r w:rsidR="009E03C5">
        <w:rPr>
          <w:color w:val="000000" w:themeColor="text1"/>
          <w:sz w:val="22"/>
          <w:szCs w:val="22"/>
          <w:lang w:val="lv-LV"/>
        </w:rPr>
        <w:t xml:space="preserve"> [..]</w:t>
      </w:r>
      <w:r w:rsidRPr="00CA2263">
        <w:rPr>
          <w:color w:val="000000" w:themeColor="text1"/>
          <w:sz w:val="22"/>
          <w:szCs w:val="22"/>
          <w:lang w:val="lv-LV"/>
        </w:rPr>
        <w:t>”</w:t>
      </w:r>
      <w:r w:rsidR="009E03C5">
        <w:rPr>
          <w:color w:val="000000" w:themeColor="text1"/>
          <w:sz w:val="22"/>
          <w:szCs w:val="22"/>
          <w:lang w:val="lv-LV"/>
        </w:rPr>
        <w:t>.</w:t>
      </w:r>
    </w:p>
    <w:p w14:paraId="0F8604BC" w14:textId="73032266" w:rsidR="006115B4" w:rsidRPr="00CA2263" w:rsidRDefault="006115B4" w:rsidP="006115B4">
      <w:pPr>
        <w:pStyle w:val="Default"/>
        <w:ind w:left="720"/>
        <w:jc w:val="both"/>
        <w:rPr>
          <w:color w:val="000000" w:themeColor="text1"/>
          <w:sz w:val="22"/>
          <w:szCs w:val="22"/>
          <w:lang w:val="lv-LV"/>
        </w:rPr>
      </w:pPr>
      <w:r w:rsidRPr="00CA2263">
        <w:rPr>
          <w:color w:val="000000" w:themeColor="text1"/>
          <w:sz w:val="22"/>
          <w:szCs w:val="22"/>
          <w:lang w:val="lv-LV"/>
        </w:rPr>
        <w:t>Kodeksa 5.pants nosaka: “</w:t>
      </w:r>
      <w:r w:rsidRPr="00CA2263">
        <w:rPr>
          <w:sz w:val="22"/>
          <w:szCs w:val="22"/>
          <w:lang w:val="lv-LV"/>
        </w:rPr>
        <w:t xml:space="preserve">Dalībuzņēmumiem vienmēr ir jāievēro stingras ētikas normas. </w:t>
      </w:r>
      <w:r w:rsidRPr="00CA2263">
        <w:rPr>
          <w:sz w:val="22"/>
          <w:szCs w:val="22"/>
          <w:u w:val="single"/>
          <w:lang w:val="lv-LV"/>
        </w:rPr>
        <w:t>Reklāma: a) nekad nedrīkst diskreditēt farmācijas nozari vai mazināt sabiedrības uzticēšanos farmācijas nozarei</w:t>
      </w:r>
      <w:r w:rsidR="009E03C5">
        <w:rPr>
          <w:sz w:val="22"/>
          <w:szCs w:val="22"/>
          <w:lang w:val="lv-LV"/>
        </w:rPr>
        <w:t xml:space="preserve"> [..]</w:t>
      </w:r>
      <w:r w:rsidRPr="00CA2263">
        <w:rPr>
          <w:color w:val="000000" w:themeColor="text1"/>
          <w:sz w:val="22"/>
          <w:szCs w:val="22"/>
          <w:lang w:val="lv-LV"/>
        </w:rPr>
        <w:t>”</w:t>
      </w:r>
      <w:r w:rsidR="009E03C5">
        <w:rPr>
          <w:color w:val="000000" w:themeColor="text1"/>
          <w:sz w:val="22"/>
          <w:szCs w:val="22"/>
          <w:lang w:val="lv-LV"/>
        </w:rPr>
        <w:t>.</w:t>
      </w:r>
    </w:p>
    <w:p w14:paraId="5854718E" w14:textId="1419B027" w:rsidR="006115B4" w:rsidRPr="009E03C5" w:rsidRDefault="006115B4" w:rsidP="009E03C5">
      <w:pPr>
        <w:jc w:val="both"/>
        <w:rPr>
          <w:color w:val="000000" w:themeColor="text1"/>
          <w:sz w:val="22"/>
          <w:szCs w:val="22"/>
          <w:shd w:val="clear" w:color="auto" w:fill="FFFFFF"/>
          <w:lang w:val="lv-LV"/>
        </w:rPr>
      </w:pPr>
    </w:p>
    <w:p w14:paraId="2D0B9AA4" w14:textId="4EB86EF2" w:rsidR="00131864" w:rsidRPr="001D705B" w:rsidRDefault="001D705B" w:rsidP="00123E6E">
      <w:pPr>
        <w:pStyle w:val="ListParagraph"/>
        <w:numPr>
          <w:ilvl w:val="0"/>
          <w:numId w:val="8"/>
        </w:numPr>
        <w:rPr>
          <w:sz w:val="22"/>
          <w:szCs w:val="22"/>
          <w:lang w:val="en-US" w:eastAsia="lv-LV"/>
        </w:rPr>
      </w:pPr>
      <w:proofErr w:type="spellStart"/>
      <w:r>
        <w:rPr>
          <w:color w:val="000000" w:themeColor="text1"/>
          <w:sz w:val="22"/>
          <w:szCs w:val="22"/>
          <w:lang w:val="lv-LV"/>
        </w:rPr>
        <w:t>P</w:t>
      </w:r>
      <w:r w:rsidR="00F92E7A" w:rsidRPr="009E03C5">
        <w:rPr>
          <w:color w:val="000000" w:themeColor="text1"/>
          <w:sz w:val="22"/>
          <w:szCs w:val="22"/>
          <w:lang w:val="lv-LV"/>
        </w:rPr>
        <w:t>irmšķietam</w:t>
      </w:r>
      <w:r w:rsidR="00A20489" w:rsidRPr="009E03C5">
        <w:rPr>
          <w:color w:val="000000" w:themeColor="text1"/>
          <w:sz w:val="22"/>
          <w:szCs w:val="22"/>
          <w:lang w:val="lv-LV"/>
        </w:rPr>
        <w:t>u</w:t>
      </w:r>
      <w:proofErr w:type="spellEnd"/>
      <w:r w:rsidR="00F92E7A" w:rsidRPr="009E03C5">
        <w:rPr>
          <w:color w:val="000000" w:themeColor="text1"/>
          <w:sz w:val="22"/>
          <w:szCs w:val="22"/>
          <w:lang w:val="lv-LV"/>
        </w:rPr>
        <w:t xml:space="preserve"> </w:t>
      </w:r>
      <w:r w:rsidR="00D83AF5" w:rsidRPr="009E03C5">
        <w:rPr>
          <w:color w:val="000000" w:themeColor="text1"/>
          <w:sz w:val="22"/>
          <w:szCs w:val="22"/>
          <w:lang w:val="lv-LV"/>
        </w:rPr>
        <w:t>Noteikumu</w:t>
      </w:r>
      <w:r w:rsidR="002177CE" w:rsidRPr="009E03C5">
        <w:rPr>
          <w:color w:val="000000" w:themeColor="text1"/>
          <w:sz w:val="22"/>
          <w:szCs w:val="22"/>
          <w:lang w:val="lv-LV"/>
        </w:rPr>
        <w:t xml:space="preserve"> </w:t>
      </w:r>
      <w:r w:rsidR="009E03C5" w:rsidRPr="009E03C5">
        <w:rPr>
          <w:color w:val="000000" w:themeColor="text1"/>
          <w:sz w:val="22"/>
          <w:szCs w:val="22"/>
          <w:lang w:val="lv-LV"/>
        </w:rPr>
        <w:t xml:space="preserve">11.punkta </w:t>
      </w:r>
      <w:r w:rsidR="002177CE" w:rsidRPr="009E03C5">
        <w:rPr>
          <w:color w:val="000000" w:themeColor="text1"/>
          <w:sz w:val="22"/>
          <w:szCs w:val="22"/>
          <w:lang w:val="lv-LV"/>
        </w:rPr>
        <w:t>pārkāpum</w:t>
      </w:r>
      <w:r w:rsidR="00A20489" w:rsidRPr="009E03C5">
        <w:rPr>
          <w:color w:val="000000" w:themeColor="text1"/>
          <w:sz w:val="22"/>
          <w:szCs w:val="22"/>
          <w:lang w:val="lv-LV"/>
        </w:rPr>
        <w:t>u</w:t>
      </w:r>
      <w:r>
        <w:rPr>
          <w:color w:val="000000" w:themeColor="text1"/>
          <w:sz w:val="22"/>
          <w:szCs w:val="22"/>
          <w:lang w:val="lv-LV"/>
        </w:rPr>
        <w:t xml:space="preserve"> medijiem</w:t>
      </w:r>
      <w:r w:rsidR="00973861" w:rsidRPr="009E03C5">
        <w:rPr>
          <w:color w:val="000000" w:themeColor="text1"/>
          <w:sz w:val="22"/>
          <w:szCs w:val="22"/>
          <w:lang w:val="lv-LV"/>
        </w:rPr>
        <w:t xml:space="preserve">, </w:t>
      </w:r>
      <w:r w:rsidR="00E35DF2" w:rsidRPr="009E03C5">
        <w:rPr>
          <w:color w:val="000000"/>
          <w:sz w:val="22"/>
          <w:szCs w:val="22"/>
          <w:shd w:val="clear" w:color="auto" w:fill="FFFFFF"/>
        </w:rPr>
        <w:t>kurš satur aizliegumu sabiedrībai reklamēt zāles, kuras saskaņā ar normatīvajiem aktiem par zāļu klasifikāciju ir noteiktas kā zāles, kuru lietošanai nepieciešams ārstniecības personas rakstiski noformēts norādījums (turpmāk – recepšu zāles)</w:t>
      </w:r>
      <w:r w:rsidR="00C90780" w:rsidRPr="009E03C5">
        <w:rPr>
          <w:color w:val="000000"/>
          <w:sz w:val="22"/>
          <w:szCs w:val="22"/>
          <w:shd w:val="clear" w:color="auto" w:fill="FFFFFF"/>
        </w:rPr>
        <w:t>,</w:t>
      </w:r>
      <w:r w:rsidR="009E03C5" w:rsidRPr="009E03C5">
        <w:rPr>
          <w:color w:val="000000"/>
          <w:sz w:val="22"/>
          <w:szCs w:val="22"/>
          <w:shd w:val="clear" w:color="auto" w:fill="FFFFFF"/>
        </w:rPr>
        <w:t xml:space="preserve"> un 7. punkt</w:t>
      </w:r>
      <w:r w:rsidR="00893BE2">
        <w:rPr>
          <w:color w:val="000000"/>
          <w:sz w:val="22"/>
          <w:szCs w:val="22"/>
          <w:shd w:val="clear" w:color="auto" w:fill="FFFFFF"/>
          <w:lang w:val="lv-LV"/>
        </w:rPr>
        <w:t>a</w:t>
      </w:r>
      <w:r w:rsidR="009E03C5" w:rsidRPr="009E03C5">
        <w:rPr>
          <w:color w:val="000000"/>
          <w:sz w:val="22"/>
          <w:szCs w:val="22"/>
          <w:shd w:val="clear" w:color="auto" w:fill="FFFFFF"/>
        </w:rPr>
        <w:t xml:space="preserve"> (</w:t>
      </w:r>
      <w:r w:rsidR="009E03C5">
        <w:rPr>
          <w:color w:val="000000"/>
          <w:sz w:val="22"/>
          <w:szCs w:val="22"/>
          <w:shd w:val="clear" w:color="auto" w:fill="FFFFFF"/>
        </w:rPr>
        <w:t xml:space="preserve">tostarp, </w:t>
      </w:r>
      <w:r w:rsidR="009E03C5" w:rsidRPr="009E03C5">
        <w:rPr>
          <w:sz w:val="22"/>
          <w:szCs w:val="22"/>
          <w:lang w:eastAsia="lv-LV"/>
        </w:rPr>
        <w:t>7.1.</w:t>
      </w:r>
      <w:r w:rsidR="009E03C5">
        <w:rPr>
          <w:sz w:val="22"/>
          <w:szCs w:val="22"/>
          <w:lang w:eastAsia="lv-LV"/>
        </w:rPr>
        <w:t>:</w:t>
      </w:r>
      <w:r w:rsidR="009E03C5" w:rsidRPr="009E03C5">
        <w:rPr>
          <w:sz w:val="22"/>
          <w:szCs w:val="22"/>
          <w:lang w:eastAsia="lv-LV"/>
        </w:rPr>
        <w:t xml:space="preserve"> reklāmā sniegtā informācija atbilst zāļu aprakstā norādītajām ziņām</w:t>
      </w:r>
      <w:r w:rsidR="009E03C5">
        <w:rPr>
          <w:sz w:val="22"/>
          <w:szCs w:val="22"/>
          <w:lang w:eastAsia="lv-LV"/>
        </w:rPr>
        <w:t xml:space="preserve">; </w:t>
      </w:r>
      <w:r w:rsidR="009E03C5" w:rsidRPr="009E03C5">
        <w:rPr>
          <w:color w:val="000000"/>
          <w:sz w:val="22"/>
          <w:szCs w:val="22"/>
          <w:shd w:val="clear" w:color="auto" w:fill="FFFFFF"/>
        </w:rPr>
        <w:t>7.3.</w:t>
      </w:r>
      <w:r w:rsidR="009E03C5">
        <w:rPr>
          <w:color w:val="000000"/>
          <w:sz w:val="22"/>
          <w:szCs w:val="22"/>
          <w:shd w:val="clear" w:color="auto" w:fill="FFFFFF"/>
        </w:rPr>
        <w:t>:</w:t>
      </w:r>
      <w:r w:rsidR="009E03C5" w:rsidRPr="009E03C5">
        <w:rPr>
          <w:color w:val="000000"/>
          <w:sz w:val="22"/>
          <w:szCs w:val="22"/>
          <w:shd w:val="clear" w:color="auto" w:fill="FFFFFF"/>
        </w:rPr>
        <w:t xml:space="preserve"> reklāma nav maldinoša)</w:t>
      </w:r>
      <w:r w:rsidR="00893BE2">
        <w:rPr>
          <w:color w:val="000000"/>
          <w:sz w:val="22"/>
          <w:szCs w:val="22"/>
          <w:shd w:val="clear" w:color="auto" w:fill="FFFFFF"/>
          <w:lang w:val="lv-LV"/>
        </w:rPr>
        <w:t xml:space="preserve"> pārkāpumu</w:t>
      </w:r>
      <w:r w:rsidR="00671ED1">
        <w:rPr>
          <w:color w:val="000000"/>
          <w:sz w:val="22"/>
          <w:szCs w:val="22"/>
          <w:shd w:val="clear" w:color="auto" w:fill="FFFFFF"/>
        </w:rPr>
        <w:t>.</w:t>
      </w:r>
    </w:p>
    <w:p w14:paraId="3876F251" w14:textId="77777777" w:rsidR="00E35DF2" w:rsidRPr="00E47C5B" w:rsidRDefault="00E35DF2" w:rsidP="00123E6E">
      <w:pPr>
        <w:rPr>
          <w:color w:val="000000" w:themeColor="text1"/>
          <w:sz w:val="22"/>
          <w:szCs w:val="22"/>
          <w:lang w:val="lv-LV"/>
        </w:rPr>
      </w:pPr>
    </w:p>
    <w:p w14:paraId="7529EF69" w14:textId="77777777" w:rsidR="0090625D" w:rsidRPr="00E47C5B" w:rsidRDefault="0090625D" w:rsidP="0090625D">
      <w:pPr>
        <w:ind w:firstLine="644"/>
        <w:rPr>
          <w:color w:val="000000" w:themeColor="text1"/>
          <w:sz w:val="22"/>
          <w:szCs w:val="22"/>
          <w:lang w:val="lv-LV"/>
        </w:rPr>
      </w:pPr>
      <w:r w:rsidRPr="00E47C5B">
        <w:rPr>
          <w:color w:val="000000" w:themeColor="text1"/>
          <w:sz w:val="22"/>
          <w:szCs w:val="22"/>
          <w:lang w:val="lv-LV"/>
        </w:rPr>
        <w:t xml:space="preserve">Komisija </w:t>
      </w:r>
    </w:p>
    <w:p w14:paraId="64D29869" w14:textId="7CB18F33" w:rsidR="0090625D" w:rsidRPr="00110D97" w:rsidRDefault="0090625D" w:rsidP="0090625D">
      <w:pPr>
        <w:ind w:firstLine="644"/>
        <w:jc w:val="both"/>
        <w:rPr>
          <w:b/>
          <w:bCs/>
          <w:color w:val="000000" w:themeColor="text1"/>
          <w:sz w:val="22"/>
          <w:szCs w:val="22"/>
          <w:lang w:val="lv-LV" w:eastAsia="lv-LV"/>
        </w:rPr>
      </w:pPr>
      <w:r w:rsidRPr="00110D97">
        <w:rPr>
          <w:b/>
          <w:bCs/>
          <w:color w:val="000000" w:themeColor="text1"/>
          <w:sz w:val="22"/>
          <w:szCs w:val="22"/>
          <w:lang w:val="lv-LV" w:eastAsia="lv-LV"/>
        </w:rPr>
        <w:t>Nolemj</w:t>
      </w:r>
      <w:r w:rsidR="00F502A4" w:rsidRPr="00110D97">
        <w:rPr>
          <w:b/>
          <w:bCs/>
          <w:color w:val="000000" w:themeColor="text1"/>
          <w:sz w:val="22"/>
          <w:szCs w:val="22"/>
          <w:lang w:val="lv-LV" w:eastAsia="lv-LV"/>
        </w:rPr>
        <w:t xml:space="preserve"> (Par – </w:t>
      </w:r>
      <w:r w:rsidR="006B6D73" w:rsidRPr="00110D97">
        <w:rPr>
          <w:b/>
          <w:bCs/>
          <w:color w:val="000000" w:themeColor="text1"/>
          <w:sz w:val="22"/>
          <w:szCs w:val="22"/>
          <w:lang w:val="lv-LV" w:eastAsia="lv-LV"/>
        </w:rPr>
        <w:t>6</w:t>
      </w:r>
      <w:r w:rsidR="000E7198" w:rsidRPr="00110D97">
        <w:rPr>
          <w:b/>
          <w:bCs/>
          <w:color w:val="000000" w:themeColor="text1"/>
          <w:sz w:val="22"/>
          <w:szCs w:val="22"/>
          <w:lang w:val="lv-LV" w:eastAsia="lv-LV"/>
        </w:rPr>
        <w:t xml:space="preserve">, pret – </w:t>
      </w:r>
      <w:r w:rsidR="006B6D73" w:rsidRPr="00110D97">
        <w:rPr>
          <w:b/>
          <w:bCs/>
          <w:color w:val="000000" w:themeColor="text1"/>
          <w:sz w:val="22"/>
          <w:szCs w:val="22"/>
          <w:lang w:val="lv-LV" w:eastAsia="lv-LV"/>
        </w:rPr>
        <w:t>0</w:t>
      </w:r>
      <w:r w:rsidR="000E7198" w:rsidRPr="00110D97">
        <w:rPr>
          <w:b/>
          <w:bCs/>
          <w:color w:val="000000" w:themeColor="text1"/>
          <w:sz w:val="22"/>
          <w:szCs w:val="22"/>
          <w:lang w:val="lv-LV" w:eastAsia="lv-LV"/>
        </w:rPr>
        <w:t xml:space="preserve">, atturas - </w:t>
      </w:r>
      <w:r w:rsidR="006B6D73" w:rsidRPr="00110D97">
        <w:rPr>
          <w:b/>
          <w:bCs/>
          <w:color w:val="000000" w:themeColor="text1"/>
          <w:sz w:val="22"/>
          <w:szCs w:val="22"/>
          <w:lang w:val="lv-LV" w:eastAsia="lv-LV"/>
        </w:rPr>
        <w:t>0</w:t>
      </w:r>
      <w:r w:rsidR="00F502A4" w:rsidRPr="00110D97">
        <w:rPr>
          <w:b/>
          <w:bCs/>
          <w:color w:val="000000" w:themeColor="text1"/>
          <w:sz w:val="22"/>
          <w:szCs w:val="22"/>
          <w:lang w:val="lv-LV" w:eastAsia="lv-LV"/>
        </w:rPr>
        <w:t>)</w:t>
      </w:r>
      <w:r w:rsidRPr="00110D97">
        <w:rPr>
          <w:b/>
          <w:bCs/>
          <w:color w:val="000000" w:themeColor="text1"/>
          <w:sz w:val="22"/>
          <w:szCs w:val="22"/>
          <w:lang w:val="lv-LV" w:eastAsia="lv-LV"/>
        </w:rPr>
        <w:t>:</w:t>
      </w:r>
    </w:p>
    <w:p w14:paraId="794C46B3" w14:textId="203F272E" w:rsidR="00973861" w:rsidRPr="00110D97" w:rsidRDefault="0090625D" w:rsidP="003F78FD">
      <w:pPr>
        <w:pStyle w:val="NormalWeb"/>
        <w:numPr>
          <w:ilvl w:val="0"/>
          <w:numId w:val="10"/>
        </w:numPr>
        <w:spacing w:before="0" w:after="0"/>
        <w:jc w:val="both"/>
        <w:rPr>
          <w:color w:val="000000" w:themeColor="text1"/>
          <w:sz w:val="22"/>
          <w:szCs w:val="22"/>
          <w:lang w:val="lv-LV"/>
        </w:rPr>
      </w:pPr>
      <w:r w:rsidRPr="00110D97">
        <w:rPr>
          <w:color w:val="000000" w:themeColor="text1"/>
          <w:sz w:val="22"/>
          <w:szCs w:val="22"/>
          <w:shd w:val="clear" w:color="auto" w:fill="FFFFFF"/>
          <w:lang w:val="lv-LV"/>
        </w:rPr>
        <w:t>P</w:t>
      </w:r>
      <w:r w:rsidRPr="00110D97">
        <w:rPr>
          <w:color w:val="000000" w:themeColor="text1"/>
          <w:sz w:val="22"/>
          <w:szCs w:val="22"/>
          <w:lang w:val="lv-LV"/>
        </w:rPr>
        <w:t xml:space="preserve">amatojoties uz Kodeksa </w:t>
      </w:r>
      <w:proofErr w:type="spellStart"/>
      <w:r w:rsidRPr="00110D97">
        <w:rPr>
          <w:color w:val="000000" w:themeColor="text1"/>
          <w:sz w:val="22"/>
          <w:szCs w:val="22"/>
          <w:lang w:val="lv-LV"/>
        </w:rPr>
        <w:t>Sūdzību</w:t>
      </w:r>
      <w:proofErr w:type="spellEnd"/>
      <w:r w:rsidRPr="00110D97">
        <w:rPr>
          <w:color w:val="000000" w:themeColor="text1"/>
          <w:sz w:val="22"/>
          <w:szCs w:val="22"/>
          <w:lang w:val="lv-LV"/>
        </w:rPr>
        <w:t xml:space="preserve"> izskatīšanas kārtības V noda</w:t>
      </w:r>
      <w:r w:rsidR="000E7198" w:rsidRPr="00110D97">
        <w:rPr>
          <w:color w:val="000000" w:themeColor="text1"/>
          <w:sz w:val="22"/>
          <w:szCs w:val="22"/>
          <w:lang w:val="lv-LV"/>
        </w:rPr>
        <w:t>ļ</w:t>
      </w:r>
      <w:r w:rsidRPr="00110D97">
        <w:rPr>
          <w:color w:val="000000" w:themeColor="text1"/>
          <w:sz w:val="22"/>
          <w:szCs w:val="22"/>
          <w:lang w:val="lv-LV"/>
        </w:rPr>
        <w:t>as 1.2.</w:t>
      </w:r>
      <w:r w:rsidR="004F108E" w:rsidRPr="00110D97">
        <w:rPr>
          <w:color w:val="000000" w:themeColor="text1"/>
          <w:sz w:val="22"/>
          <w:szCs w:val="22"/>
          <w:lang w:val="lv-LV"/>
        </w:rPr>
        <w:t>punktu</w:t>
      </w:r>
      <w:r w:rsidRPr="00110D97">
        <w:rPr>
          <w:color w:val="000000" w:themeColor="text1"/>
          <w:sz w:val="22"/>
          <w:szCs w:val="22"/>
          <w:lang w:val="lv-LV"/>
        </w:rPr>
        <w:t xml:space="preserve">, informāciju par konkrēto gadījumu un tā sakarā pieņemto Komisijas lēmumu </w:t>
      </w:r>
      <w:r w:rsidR="00F502A4" w:rsidRPr="00110D97">
        <w:rPr>
          <w:color w:val="000000" w:themeColor="text1"/>
          <w:sz w:val="22"/>
          <w:szCs w:val="22"/>
          <w:lang w:val="lv-LV"/>
        </w:rPr>
        <w:t>darīt zināmus</w:t>
      </w:r>
      <w:r w:rsidRPr="00110D97">
        <w:rPr>
          <w:color w:val="000000" w:themeColor="text1"/>
          <w:sz w:val="22"/>
          <w:szCs w:val="22"/>
          <w:lang w:val="lv-LV"/>
        </w:rPr>
        <w:t xml:space="preserve"> SIFFA un LPMA </w:t>
      </w:r>
      <w:r w:rsidR="00F502A4" w:rsidRPr="00110D97">
        <w:rPr>
          <w:color w:val="000000" w:themeColor="text1"/>
          <w:sz w:val="22"/>
          <w:szCs w:val="22"/>
          <w:lang w:val="lv-LV"/>
        </w:rPr>
        <w:t>biedriem</w:t>
      </w:r>
      <w:r w:rsidRPr="00110D97">
        <w:rPr>
          <w:color w:val="000000" w:themeColor="text1"/>
          <w:sz w:val="22"/>
          <w:szCs w:val="22"/>
          <w:lang w:val="lv-LV"/>
        </w:rPr>
        <w:t xml:space="preserve">, </w:t>
      </w:r>
      <w:r w:rsidR="00F502A4" w:rsidRPr="00110D97">
        <w:rPr>
          <w:color w:val="000000" w:themeColor="text1"/>
          <w:sz w:val="22"/>
          <w:szCs w:val="22"/>
          <w:lang w:val="lv-LV"/>
        </w:rPr>
        <w:t>a</w:t>
      </w:r>
      <w:r w:rsidRPr="00110D97">
        <w:rPr>
          <w:color w:val="000000" w:themeColor="text1"/>
          <w:sz w:val="22"/>
          <w:szCs w:val="22"/>
          <w:lang w:val="lv-LV"/>
        </w:rPr>
        <w:t>tbildētāju</w:t>
      </w:r>
      <w:r w:rsidR="00372273">
        <w:rPr>
          <w:color w:val="000000" w:themeColor="text1"/>
          <w:sz w:val="22"/>
          <w:szCs w:val="22"/>
          <w:lang w:val="lv-LV"/>
        </w:rPr>
        <w:t>s</w:t>
      </w:r>
      <w:r w:rsidR="00F502A4" w:rsidRPr="00110D97">
        <w:rPr>
          <w:color w:val="000000" w:themeColor="text1"/>
          <w:sz w:val="22"/>
          <w:szCs w:val="22"/>
          <w:lang w:val="lv-LV"/>
        </w:rPr>
        <w:t xml:space="preserve"> nenosaucot</w:t>
      </w:r>
      <w:r w:rsidR="006D36C5" w:rsidRPr="00110D97">
        <w:rPr>
          <w:color w:val="000000" w:themeColor="text1"/>
          <w:sz w:val="22"/>
          <w:szCs w:val="22"/>
          <w:lang w:val="lv-LV"/>
        </w:rPr>
        <w:t xml:space="preserve">, un, pamatojoties uz 3.3.punktu, Komisijas lēmumu (izrakstu) nosūtīt </w:t>
      </w:r>
      <w:r w:rsidR="004F108E" w:rsidRPr="00110D97">
        <w:rPr>
          <w:color w:val="000000" w:themeColor="text1"/>
          <w:sz w:val="22"/>
          <w:szCs w:val="22"/>
          <w:lang w:val="lv-LV"/>
        </w:rPr>
        <w:t xml:space="preserve">sūdzības iesniedzējam </w:t>
      </w:r>
      <w:r w:rsidR="00053B8E" w:rsidRPr="00110D97">
        <w:rPr>
          <w:color w:val="000000" w:themeColor="text1"/>
          <w:sz w:val="22"/>
          <w:szCs w:val="22"/>
          <w:lang w:val="lv-LV"/>
        </w:rPr>
        <w:t xml:space="preserve">un </w:t>
      </w:r>
      <w:r w:rsidR="005149D8">
        <w:rPr>
          <w:color w:val="000000" w:themeColor="text1"/>
          <w:sz w:val="22"/>
          <w:szCs w:val="22"/>
          <w:lang w:val="lv-LV"/>
        </w:rPr>
        <w:t>kompānijai</w:t>
      </w:r>
      <w:r w:rsidR="00053B8E" w:rsidRPr="00110D97">
        <w:rPr>
          <w:color w:val="000000" w:themeColor="text1"/>
          <w:sz w:val="22"/>
          <w:szCs w:val="22"/>
          <w:lang w:val="lv-LV"/>
        </w:rPr>
        <w:t xml:space="preserve"> </w:t>
      </w:r>
      <w:r w:rsidR="004F108E" w:rsidRPr="00110D97">
        <w:rPr>
          <w:color w:val="000000" w:themeColor="text1"/>
          <w:sz w:val="22"/>
          <w:szCs w:val="22"/>
          <w:lang w:val="lv-LV"/>
        </w:rPr>
        <w:t>līdz 202</w:t>
      </w:r>
      <w:r w:rsidR="00E35DF2" w:rsidRPr="00110D97">
        <w:rPr>
          <w:color w:val="000000" w:themeColor="text1"/>
          <w:sz w:val="22"/>
          <w:szCs w:val="22"/>
          <w:lang w:val="lv-LV"/>
        </w:rPr>
        <w:t>3</w:t>
      </w:r>
      <w:r w:rsidR="004F108E" w:rsidRPr="00110D97">
        <w:rPr>
          <w:color w:val="000000" w:themeColor="text1"/>
          <w:sz w:val="22"/>
          <w:szCs w:val="22"/>
          <w:lang w:val="lv-LV"/>
        </w:rPr>
        <w:t xml:space="preserve">.gada </w:t>
      </w:r>
      <w:r w:rsidR="00E35DF2" w:rsidRPr="00110D97">
        <w:rPr>
          <w:color w:val="000000" w:themeColor="text1"/>
          <w:sz w:val="22"/>
          <w:szCs w:val="22"/>
          <w:lang w:val="lv-LV"/>
        </w:rPr>
        <w:t>1</w:t>
      </w:r>
      <w:r w:rsidR="00372273">
        <w:rPr>
          <w:color w:val="000000" w:themeColor="text1"/>
          <w:sz w:val="22"/>
          <w:szCs w:val="22"/>
          <w:lang w:val="lv-LV"/>
        </w:rPr>
        <w:t>6</w:t>
      </w:r>
      <w:r w:rsidR="00E35DF2" w:rsidRPr="00110D97">
        <w:rPr>
          <w:color w:val="000000" w:themeColor="text1"/>
          <w:sz w:val="22"/>
          <w:szCs w:val="22"/>
          <w:lang w:val="lv-LV"/>
        </w:rPr>
        <w:t>.</w:t>
      </w:r>
      <w:r w:rsidR="00372273">
        <w:rPr>
          <w:color w:val="000000" w:themeColor="text1"/>
          <w:sz w:val="22"/>
          <w:szCs w:val="22"/>
          <w:lang w:val="lv-LV"/>
        </w:rPr>
        <w:t>martam</w:t>
      </w:r>
      <w:r w:rsidR="004F108E" w:rsidRPr="00110D97">
        <w:rPr>
          <w:color w:val="000000" w:themeColor="text1"/>
          <w:sz w:val="22"/>
          <w:szCs w:val="22"/>
          <w:lang w:val="lv-LV"/>
        </w:rPr>
        <w:t>.</w:t>
      </w:r>
    </w:p>
    <w:p w14:paraId="0516A02E" w14:textId="0ABC7A45" w:rsidR="003F78FD" w:rsidRPr="003F78FD" w:rsidRDefault="000E360F" w:rsidP="003F78FD">
      <w:pPr>
        <w:pStyle w:val="NormalWeb"/>
        <w:numPr>
          <w:ilvl w:val="0"/>
          <w:numId w:val="10"/>
        </w:numPr>
        <w:spacing w:before="0" w:after="0"/>
        <w:jc w:val="both"/>
        <w:rPr>
          <w:color w:val="000000" w:themeColor="text1"/>
          <w:sz w:val="22"/>
          <w:szCs w:val="22"/>
          <w:lang w:val="lv-LV" w:eastAsia="en-US"/>
        </w:rPr>
      </w:pPr>
      <w:r w:rsidRPr="003F78FD">
        <w:rPr>
          <w:color w:val="000000" w:themeColor="text1"/>
          <w:sz w:val="22"/>
          <w:szCs w:val="22"/>
          <w:shd w:val="clear" w:color="auto" w:fill="FFFFFF"/>
          <w:lang w:val="lv-LV"/>
        </w:rPr>
        <w:t xml:space="preserve">Saskaņā ar Kodeksa 25.01.punktu, Komisija aicina </w:t>
      </w:r>
      <w:r w:rsidR="001A53E2">
        <w:rPr>
          <w:color w:val="000000"/>
          <w:sz w:val="22"/>
          <w:szCs w:val="22"/>
          <w:lang w:val="lv-LV"/>
        </w:rPr>
        <w:t>_____</w:t>
      </w:r>
      <w:r w:rsidR="00372273" w:rsidRPr="003F78FD">
        <w:rPr>
          <w:color w:val="000000"/>
          <w:sz w:val="22"/>
          <w:szCs w:val="22"/>
        </w:rPr>
        <w:t xml:space="preserve"> </w:t>
      </w:r>
      <w:r w:rsidR="003F78FD" w:rsidRPr="003F78FD">
        <w:rPr>
          <w:color w:val="000000"/>
          <w:sz w:val="22"/>
          <w:szCs w:val="22"/>
        </w:rPr>
        <w:t>divu nedēļu laikā pēc Komisijas lēmuma saņemšanas</w:t>
      </w:r>
      <w:r w:rsidR="005149D8">
        <w:rPr>
          <w:color w:val="000000"/>
          <w:sz w:val="22"/>
          <w:szCs w:val="22"/>
          <w:lang w:val="lv-LV"/>
        </w:rPr>
        <w:t xml:space="preserve"> rakstiski</w:t>
      </w:r>
      <w:r w:rsidR="003F78FD" w:rsidRPr="003F78FD">
        <w:rPr>
          <w:color w:val="000000"/>
          <w:sz w:val="22"/>
          <w:szCs w:val="22"/>
        </w:rPr>
        <w:t xml:space="preserve"> informēt Komisiju</w:t>
      </w:r>
      <w:r w:rsidR="003F78FD">
        <w:rPr>
          <w:color w:val="000000"/>
          <w:sz w:val="22"/>
          <w:szCs w:val="22"/>
        </w:rPr>
        <w:t xml:space="preserve"> par </w:t>
      </w:r>
      <w:r w:rsidR="005149D8">
        <w:rPr>
          <w:color w:val="000000"/>
          <w:sz w:val="22"/>
          <w:szCs w:val="22"/>
          <w:lang w:val="lv-LV"/>
        </w:rPr>
        <w:t xml:space="preserve">plānotajām un </w:t>
      </w:r>
      <w:r w:rsidR="003F78FD">
        <w:rPr>
          <w:color w:val="000000"/>
          <w:sz w:val="22"/>
          <w:szCs w:val="22"/>
        </w:rPr>
        <w:t>veiktajām darbībām</w:t>
      </w:r>
      <w:r w:rsidR="0088043E" w:rsidRPr="003F78FD">
        <w:rPr>
          <w:color w:val="000000" w:themeColor="text1"/>
          <w:sz w:val="22"/>
          <w:szCs w:val="22"/>
          <w:shd w:val="clear" w:color="auto" w:fill="FFFFFF"/>
          <w:lang w:val="lv-LV"/>
        </w:rPr>
        <w:t xml:space="preserve">, </w:t>
      </w:r>
      <w:r w:rsidR="003F78FD" w:rsidRPr="00110D97">
        <w:rPr>
          <w:color w:val="000000" w:themeColor="text1"/>
          <w:sz w:val="22"/>
          <w:szCs w:val="22"/>
          <w:shd w:val="clear" w:color="auto" w:fill="FFFFFF"/>
          <w:lang w:val="lv-LV"/>
        </w:rPr>
        <w:t xml:space="preserve">lai </w:t>
      </w:r>
      <w:r w:rsidR="003F78FD">
        <w:rPr>
          <w:color w:val="000000" w:themeColor="text1"/>
          <w:sz w:val="22"/>
          <w:szCs w:val="22"/>
          <w:shd w:val="clear" w:color="auto" w:fill="FFFFFF"/>
          <w:lang w:val="lv-LV"/>
        </w:rPr>
        <w:t xml:space="preserve">veicinātu </w:t>
      </w:r>
      <w:r w:rsidR="003F78FD" w:rsidRPr="00110D97">
        <w:rPr>
          <w:color w:val="000000" w:themeColor="text1"/>
          <w:sz w:val="22"/>
          <w:szCs w:val="22"/>
          <w:shd w:val="clear" w:color="auto" w:fill="FFFFFF"/>
          <w:lang w:val="lv-LV"/>
        </w:rPr>
        <w:t xml:space="preserve">nākotnē </w:t>
      </w:r>
      <w:r w:rsidR="003F78FD">
        <w:rPr>
          <w:color w:val="000000" w:themeColor="text1"/>
          <w:sz w:val="22"/>
          <w:szCs w:val="22"/>
          <w:shd w:val="clear" w:color="auto" w:fill="FFFFFF"/>
          <w:lang w:val="lv-LV"/>
        </w:rPr>
        <w:t>iespējamo</w:t>
      </w:r>
      <w:r w:rsidR="003F78FD" w:rsidRPr="00110D97">
        <w:rPr>
          <w:color w:val="000000" w:themeColor="text1"/>
          <w:sz w:val="22"/>
          <w:szCs w:val="22"/>
          <w:shd w:val="clear" w:color="auto" w:fill="FFFFFF"/>
          <w:lang w:val="lv-LV"/>
        </w:rPr>
        <w:t xml:space="preserve"> risku iestāšan</w:t>
      </w:r>
      <w:r w:rsidR="003F78FD">
        <w:rPr>
          <w:color w:val="000000" w:themeColor="text1"/>
          <w:sz w:val="22"/>
          <w:szCs w:val="22"/>
          <w:shd w:val="clear" w:color="auto" w:fill="FFFFFF"/>
          <w:lang w:val="lv-LV"/>
        </w:rPr>
        <w:t>ā</w:t>
      </w:r>
      <w:r w:rsidR="003F78FD" w:rsidRPr="00110D97">
        <w:rPr>
          <w:color w:val="000000" w:themeColor="text1"/>
          <w:sz w:val="22"/>
          <w:szCs w:val="22"/>
          <w:shd w:val="clear" w:color="auto" w:fill="FFFFFF"/>
          <w:lang w:val="lv-LV"/>
        </w:rPr>
        <w:t>s varbūtīb</w:t>
      </w:r>
      <w:r w:rsidR="003F78FD">
        <w:rPr>
          <w:color w:val="000000" w:themeColor="text1"/>
          <w:sz w:val="22"/>
          <w:szCs w:val="22"/>
          <w:shd w:val="clear" w:color="auto" w:fill="FFFFFF"/>
          <w:lang w:val="lv-LV"/>
        </w:rPr>
        <w:t>as mazināšanos</w:t>
      </w:r>
      <w:r w:rsidR="003F78FD" w:rsidRPr="00110D97">
        <w:rPr>
          <w:color w:val="000000" w:themeColor="text1"/>
          <w:sz w:val="22"/>
          <w:szCs w:val="22"/>
          <w:shd w:val="clear" w:color="auto" w:fill="FFFFFF"/>
          <w:lang w:val="lv-LV"/>
        </w:rPr>
        <w:t>, kas saistīt</w:t>
      </w:r>
      <w:r w:rsidR="003F78FD">
        <w:rPr>
          <w:color w:val="000000" w:themeColor="text1"/>
          <w:sz w:val="22"/>
          <w:szCs w:val="22"/>
          <w:shd w:val="clear" w:color="auto" w:fill="FFFFFF"/>
          <w:lang w:val="lv-LV"/>
        </w:rPr>
        <w:t>i</w:t>
      </w:r>
      <w:r w:rsidR="003F78FD" w:rsidRPr="00110D97">
        <w:rPr>
          <w:color w:val="000000" w:themeColor="text1"/>
          <w:sz w:val="22"/>
          <w:szCs w:val="22"/>
          <w:shd w:val="clear" w:color="auto" w:fill="FFFFFF"/>
          <w:lang w:val="lv-LV"/>
        </w:rPr>
        <w:t xml:space="preserve"> ar Kodeksa un normatīvo aktu pārkāpumiem.</w:t>
      </w:r>
    </w:p>
    <w:p w14:paraId="1BD0B21C" w14:textId="0587F15B" w:rsidR="003F78FD" w:rsidRDefault="005149D8" w:rsidP="003F78FD">
      <w:pPr>
        <w:pStyle w:val="NormalWeb"/>
        <w:numPr>
          <w:ilvl w:val="0"/>
          <w:numId w:val="10"/>
        </w:numPr>
        <w:spacing w:before="0" w:after="0"/>
        <w:jc w:val="both"/>
        <w:rPr>
          <w:color w:val="000000" w:themeColor="text1"/>
          <w:sz w:val="22"/>
          <w:szCs w:val="22"/>
          <w:lang w:val="lv-LV"/>
        </w:rPr>
      </w:pPr>
      <w:r>
        <w:rPr>
          <w:color w:val="000000" w:themeColor="text1"/>
          <w:sz w:val="22"/>
          <w:szCs w:val="22"/>
          <w:shd w:val="clear" w:color="auto" w:fill="FFFFFF"/>
          <w:lang w:val="lv-LV"/>
        </w:rPr>
        <w:t>I</w:t>
      </w:r>
      <w:r w:rsidR="003F78FD">
        <w:rPr>
          <w:color w:val="000000" w:themeColor="text1"/>
          <w:sz w:val="22"/>
          <w:szCs w:val="22"/>
          <w:shd w:val="clear" w:color="auto" w:fill="FFFFFF"/>
          <w:lang w:val="lv-LV"/>
        </w:rPr>
        <w:t xml:space="preserve">nformēt Veselības inspekciju par publikācijām medijos </w:t>
      </w:r>
      <w:r w:rsidR="003F78FD">
        <w:rPr>
          <w:color w:val="000000" w:themeColor="text1"/>
          <w:sz w:val="22"/>
          <w:szCs w:val="22"/>
          <w:lang w:val="lv-LV"/>
        </w:rPr>
        <w:t>par recepšu zālēm sabiedrībai, tostarp “</w:t>
      </w:r>
      <w:proofErr w:type="spellStart"/>
      <w:r w:rsidR="003F78FD" w:rsidRPr="006115B4">
        <w:rPr>
          <w:i/>
          <w:iCs/>
          <w:color w:val="000000" w:themeColor="text1"/>
          <w:sz w:val="22"/>
          <w:szCs w:val="22"/>
          <w:lang w:val="lv-LV"/>
        </w:rPr>
        <w:t>off-label</w:t>
      </w:r>
      <w:proofErr w:type="spellEnd"/>
      <w:r w:rsidR="003F78FD">
        <w:rPr>
          <w:color w:val="000000" w:themeColor="text1"/>
          <w:sz w:val="22"/>
          <w:szCs w:val="22"/>
          <w:lang w:val="lv-LV"/>
        </w:rPr>
        <w:t>” lietošanu.</w:t>
      </w:r>
    </w:p>
    <w:p w14:paraId="6F202C78" w14:textId="741D1A87" w:rsidR="003F78FD" w:rsidRPr="002C4BE1" w:rsidRDefault="005149D8" w:rsidP="003F78FD">
      <w:pPr>
        <w:pStyle w:val="NormalWeb"/>
        <w:numPr>
          <w:ilvl w:val="0"/>
          <w:numId w:val="10"/>
        </w:numPr>
        <w:spacing w:before="0" w:after="0"/>
        <w:jc w:val="both"/>
        <w:rPr>
          <w:color w:val="000000" w:themeColor="text1"/>
          <w:sz w:val="22"/>
          <w:szCs w:val="22"/>
          <w:lang w:val="lv-LV" w:eastAsia="en-US"/>
        </w:rPr>
      </w:pPr>
      <w:r>
        <w:rPr>
          <w:color w:val="000000" w:themeColor="text1"/>
          <w:sz w:val="22"/>
          <w:szCs w:val="22"/>
          <w:lang w:val="lv-LV"/>
        </w:rPr>
        <w:t>S</w:t>
      </w:r>
      <w:r w:rsidR="003F78FD" w:rsidRPr="003F78FD">
        <w:rPr>
          <w:color w:val="000000" w:themeColor="text1"/>
          <w:sz w:val="22"/>
          <w:szCs w:val="22"/>
          <w:lang w:val="lv-LV"/>
        </w:rPr>
        <w:t xml:space="preserve">agatavot publikāciju žurnālā “Latvijas Ārsts”, </w:t>
      </w:r>
      <w:r w:rsidR="00F8584B">
        <w:rPr>
          <w:color w:val="000000" w:themeColor="text1"/>
          <w:sz w:val="22"/>
          <w:szCs w:val="22"/>
          <w:lang w:val="lv-LV"/>
        </w:rPr>
        <w:t xml:space="preserve">vēlams martā vai aprīlī, </w:t>
      </w:r>
      <w:r w:rsidR="003F78FD" w:rsidRPr="003F78FD">
        <w:rPr>
          <w:color w:val="000000" w:themeColor="text1"/>
          <w:sz w:val="22"/>
          <w:szCs w:val="22"/>
          <w:lang w:val="lv-LV"/>
        </w:rPr>
        <w:t xml:space="preserve">vēršot ārstu uzmanību uz intervijām un publikācijām medijos saistībā ar </w:t>
      </w:r>
      <w:r w:rsidR="003F78FD">
        <w:rPr>
          <w:color w:val="000000" w:themeColor="text1"/>
          <w:sz w:val="22"/>
          <w:szCs w:val="22"/>
          <w:lang w:val="lv-LV"/>
        </w:rPr>
        <w:t>zāļu</w:t>
      </w:r>
      <w:r w:rsidR="003F78FD" w:rsidRPr="003F78FD">
        <w:rPr>
          <w:sz w:val="22"/>
          <w:szCs w:val="22"/>
        </w:rPr>
        <w:t xml:space="preserve"> aprakstam neatbilstoš</w:t>
      </w:r>
      <w:r w:rsidR="003F78FD">
        <w:rPr>
          <w:sz w:val="22"/>
          <w:szCs w:val="22"/>
          <w:lang w:val="lv-LV"/>
        </w:rPr>
        <w:t>u</w:t>
      </w:r>
      <w:r w:rsidR="002C4BE1">
        <w:rPr>
          <w:sz w:val="22"/>
          <w:szCs w:val="22"/>
          <w:lang w:val="lv-LV"/>
        </w:rPr>
        <w:t xml:space="preserve"> informāciju</w:t>
      </w:r>
      <w:r w:rsidR="003F78FD" w:rsidRPr="003F78FD">
        <w:rPr>
          <w:sz w:val="22"/>
          <w:szCs w:val="22"/>
        </w:rPr>
        <w:t>, kā arī recepšu zāļu reklām</w:t>
      </w:r>
      <w:r w:rsidR="003F78FD">
        <w:rPr>
          <w:sz w:val="22"/>
          <w:szCs w:val="22"/>
          <w:lang w:val="lv-LV"/>
        </w:rPr>
        <w:t>u</w:t>
      </w:r>
      <w:r w:rsidR="003F78FD" w:rsidRPr="003F78FD">
        <w:rPr>
          <w:sz w:val="22"/>
          <w:szCs w:val="22"/>
        </w:rPr>
        <w:t xml:space="preserve"> sabiedrībai. </w:t>
      </w:r>
    </w:p>
    <w:p w14:paraId="6B78FD81" w14:textId="66501AB0" w:rsidR="002C4BE1" w:rsidRDefault="002C4BE1" w:rsidP="002C4BE1">
      <w:pPr>
        <w:pStyle w:val="NormalWeb"/>
        <w:spacing w:before="0" w:after="0"/>
        <w:jc w:val="both"/>
        <w:rPr>
          <w:sz w:val="22"/>
          <w:szCs w:val="22"/>
        </w:rPr>
      </w:pPr>
    </w:p>
    <w:p w14:paraId="2A1CBB4A" w14:textId="767E5EA4" w:rsidR="002C4BE1" w:rsidRPr="002C4BE1" w:rsidRDefault="002C4BE1" w:rsidP="002C4BE1">
      <w:pPr>
        <w:pStyle w:val="NormalWeb"/>
        <w:numPr>
          <w:ilvl w:val="0"/>
          <w:numId w:val="8"/>
        </w:numPr>
        <w:spacing w:before="0" w:after="0"/>
        <w:jc w:val="both"/>
        <w:rPr>
          <w:b/>
          <w:bCs/>
          <w:color w:val="000000" w:themeColor="text1"/>
          <w:sz w:val="22"/>
          <w:szCs w:val="22"/>
          <w:lang w:val="lv-LV" w:eastAsia="en-US"/>
        </w:rPr>
      </w:pPr>
      <w:r w:rsidRPr="002C4BE1">
        <w:rPr>
          <w:b/>
          <w:bCs/>
          <w:sz w:val="22"/>
          <w:szCs w:val="22"/>
          <w:lang w:val="lv-LV"/>
        </w:rPr>
        <w:t>Par Kodeksa 16.panta 1.punkta piemērošanu</w:t>
      </w:r>
    </w:p>
    <w:p w14:paraId="0B8DFF8C" w14:textId="033775E3" w:rsidR="00881E5F" w:rsidRPr="00FE166C" w:rsidRDefault="00893BE2" w:rsidP="00881E5F">
      <w:pPr>
        <w:ind w:left="360"/>
        <w:rPr>
          <w:color w:val="000000"/>
          <w:sz w:val="22"/>
          <w:szCs w:val="22"/>
          <w:shd w:val="clear" w:color="auto" w:fill="FFFFFF"/>
        </w:rPr>
      </w:pPr>
      <w:proofErr w:type="spellStart"/>
      <w:r>
        <w:rPr>
          <w:color w:val="000000" w:themeColor="text1"/>
          <w:sz w:val="22"/>
          <w:szCs w:val="22"/>
          <w:lang w:val="lv-LV"/>
        </w:rPr>
        <w:t>I.Saprovska</w:t>
      </w:r>
      <w:proofErr w:type="spellEnd"/>
      <w:r>
        <w:rPr>
          <w:color w:val="000000" w:themeColor="text1"/>
          <w:sz w:val="22"/>
          <w:szCs w:val="22"/>
          <w:lang w:val="lv-LV"/>
        </w:rPr>
        <w:t xml:space="preserve"> informē: </w:t>
      </w:r>
      <w:r w:rsidR="004B03E3" w:rsidRPr="004B03E3">
        <w:rPr>
          <w:color w:val="000000" w:themeColor="text1"/>
          <w:sz w:val="22"/>
          <w:szCs w:val="22"/>
          <w:lang w:val="lv-LV"/>
        </w:rPr>
        <w:t>Komisija saņēma jautājumu (28.02.2023.) no kompānijas</w:t>
      </w:r>
      <w:r w:rsidR="004B03E3" w:rsidRPr="004B03E3">
        <w:rPr>
          <w:color w:val="000000"/>
          <w:sz w:val="22"/>
          <w:szCs w:val="22"/>
          <w:shd w:val="clear" w:color="auto" w:fill="FFFFFF"/>
        </w:rPr>
        <w:t xml:space="preserve">, lai </w:t>
      </w:r>
      <w:r w:rsidR="004B03E3">
        <w:rPr>
          <w:color w:val="000000"/>
          <w:sz w:val="22"/>
          <w:szCs w:val="22"/>
          <w:shd w:val="clear" w:color="auto" w:fill="FFFFFF"/>
          <w:lang w:val="lv-LV"/>
        </w:rPr>
        <w:t>gūtu skaidrību</w:t>
      </w:r>
      <w:r w:rsidR="004B03E3" w:rsidRPr="004B03E3">
        <w:rPr>
          <w:color w:val="000000"/>
          <w:sz w:val="22"/>
          <w:szCs w:val="22"/>
          <w:shd w:val="clear" w:color="auto" w:fill="FFFFFF"/>
        </w:rPr>
        <w:t xml:space="preserve"> </w:t>
      </w:r>
      <w:r w:rsidR="004B03E3">
        <w:rPr>
          <w:color w:val="000000"/>
          <w:sz w:val="22"/>
          <w:szCs w:val="22"/>
          <w:shd w:val="clear" w:color="auto" w:fill="FFFFFF"/>
          <w:lang w:val="lv-LV"/>
        </w:rPr>
        <w:t>K</w:t>
      </w:r>
      <w:r w:rsidR="004B03E3" w:rsidRPr="004B03E3">
        <w:rPr>
          <w:color w:val="000000"/>
          <w:sz w:val="22"/>
          <w:szCs w:val="22"/>
          <w:shd w:val="clear" w:color="auto" w:fill="FFFFFF"/>
        </w:rPr>
        <w:t>odeksa norm</w:t>
      </w:r>
      <w:proofErr w:type="spellStart"/>
      <w:r w:rsidR="004B03E3">
        <w:rPr>
          <w:color w:val="000000"/>
          <w:sz w:val="22"/>
          <w:szCs w:val="22"/>
          <w:shd w:val="clear" w:color="auto" w:fill="FFFFFF"/>
          <w:lang w:val="lv-LV"/>
        </w:rPr>
        <w:t>as</w:t>
      </w:r>
      <w:proofErr w:type="spellEnd"/>
      <w:r w:rsidR="004B03E3" w:rsidRPr="004B03E3">
        <w:rPr>
          <w:color w:val="000000"/>
          <w:sz w:val="22"/>
          <w:szCs w:val="22"/>
          <w:shd w:val="clear" w:color="auto" w:fill="FFFFFF"/>
        </w:rPr>
        <w:t xml:space="preserve"> par mūži</w:t>
      </w:r>
      <w:r w:rsidR="004B03E3" w:rsidRPr="00FE166C">
        <w:rPr>
          <w:color w:val="000000"/>
          <w:sz w:val="22"/>
          <w:szCs w:val="22"/>
          <w:shd w:val="clear" w:color="auto" w:fill="FFFFFF"/>
        </w:rPr>
        <w:t>zglītību veselības aprūpē</w:t>
      </w:r>
      <w:r w:rsidR="00FE166C">
        <w:rPr>
          <w:color w:val="000000"/>
          <w:sz w:val="22"/>
          <w:szCs w:val="22"/>
          <w:shd w:val="clear" w:color="auto" w:fill="FFFFFF"/>
          <w:lang w:val="lv-LV"/>
        </w:rPr>
        <w:t>, īpaši 16.panta 1.sadaļas,</w:t>
      </w:r>
      <w:r w:rsidR="004B03E3" w:rsidRPr="00FE166C">
        <w:rPr>
          <w:color w:val="000000"/>
          <w:sz w:val="22"/>
          <w:szCs w:val="22"/>
          <w:shd w:val="clear" w:color="auto" w:fill="FFFFFF"/>
        </w:rPr>
        <w:t xml:space="preserve"> ievērošanu ikdienas darbā un tās sasaisti ar zāļu reklamēšanas noteikumiem.</w:t>
      </w:r>
    </w:p>
    <w:p w14:paraId="5E82BA44" w14:textId="77777777" w:rsidR="00FE166C" w:rsidRDefault="00FE166C" w:rsidP="00FE166C">
      <w:pPr>
        <w:ind w:left="360"/>
        <w:rPr>
          <w:color w:val="000000"/>
          <w:sz w:val="22"/>
          <w:szCs w:val="22"/>
        </w:rPr>
      </w:pPr>
      <w:r w:rsidRPr="00FE166C">
        <w:rPr>
          <w:color w:val="000000"/>
          <w:sz w:val="22"/>
          <w:szCs w:val="22"/>
        </w:rPr>
        <w:t>Kodeksa 16. pants nosaka</w:t>
      </w:r>
      <w:r>
        <w:rPr>
          <w:color w:val="000000"/>
          <w:sz w:val="22"/>
          <w:szCs w:val="22"/>
          <w:lang w:val="lv-LV"/>
        </w:rPr>
        <w:t>:</w:t>
      </w:r>
      <w:r w:rsidRPr="00FE166C">
        <w:rPr>
          <w:color w:val="000000"/>
          <w:sz w:val="22"/>
          <w:szCs w:val="22"/>
        </w:rPr>
        <w:t xml:space="preserve"> </w:t>
      </w:r>
    </w:p>
    <w:p w14:paraId="6FA29F6E" w14:textId="70488F98" w:rsidR="00FE166C" w:rsidRPr="00881E5F" w:rsidRDefault="00FE166C" w:rsidP="00C7222A">
      <w:pPr>
        <w:ind w:left="360"/>
        <w:rPr>
          <w:color w:val="000000"/>
          <w:sz w:val="22"/>
          <w:szCs w:val="22"/>
          <w:lang w:val="lv-LV"/>
        </w:rPr>
      </w:pPr>
      <w:r w:rsidRPr="00FE166C">
        <w:rPr>
          <w:color w:val="000000"/>
          <w:sz w:val="22"/>
          <w:szCs w:val="22"/>
        </w:rPr>
        <w:t>"Mūžizglītība veselības aprūpē (MVA) ir vērsta uz VAS zinātnisko zināšanu un kompetences palielināšanu, lai uzlabotu medicīnas praksi un uzlabotu pacienta ārstēšanas un aprūpes rezultātus.</w:t>
      </w:r>
      <w:r w:rsidRPr="00FE166C">
        <w:rPr>
          <w:color w:val="000000"/>
          <w:sz w:val="22"/>
          <w:szCs w:val="22"/>
        </w:rPr>
        <w:br/>
        <w:t>Šīs darbības var būt trīs veidu:</w:t>
      </w:r>
      <w:r w:rsidRPr="00FE166C">
        <w:rPr>
          <w:color w:val="000000"/>
          <w:sz w:val="22"/>
          <w:szCs w:val="22"/>
        </w:rPr>
        <w:br/>
        <w:t xml:space="preserve">1) </w:t>
      </w:r>
      <w:r w:rsidRPr="00FE166C">
        <w:rPr>
          <w:color w:val="000000"/>
          <w:sz w:val="22"/>
          <w:szCs w:val="22"/>
          <w:u w:val="single"/>
        </w:rPr>
        <w:t>neatkarīga medicīniskā izglītība, t.i., to vada neatkarīga organizācija un finansē nozare; minētais neattiecas uz individuālu VAS sponsorēšanu</w:t>
      </w:r>
      <w:r w:rsidRPr="00FE166C">
        <w:rPr>
          <w:color w:val="000000"/>
          <w:sz w:val="22"/>
          <w:szCs w:val="22"/>
        </w:rPr>
        <w:t>;</w:t>
      </w:r>
      <w:r w:rsidRPr="00FE166C">
        <w:rPr>
          <w:color w:val="000000"/>
          <w:sz w:val="22"/>
          <w:szCs w:val="22"/>
        </w:rPr>
        <w:br/>
        <w:t>2) programmas, kas izstrādātas sadarbībā ar citām ieinteresētajām pusēm; vai</w:t>
      </w:r>
      <w:r w:rsidRPr="00FE166C">
        <w:rPr>
          <w:color w:val="000000"/>
          <w:sz w:val="22"/>
          <w:szCs w:val="22"/>
        </w:rPr>
        <w:br/>
        <w:t>3) farmācijas nozares vadītās MVA aktivitātes.</w:t>
      </w:r>
      <w:r w:rsidRPr="00FE166C">
        <w:rPr>
          <w:color w:val="000000"/>
          <w:sz w:val="22"/>
          <w:szCs w:val="22"/>
        </w:rPr>
        <w:br/>
        <w:t>Kodeksa definīciju sadaļā teikts</w:t>
      </w:r>
      <w:r>
        <w:rPr>
          <w:color w:val="000000"/>
          <w:sz w:val="22"/>
          <w:szCs w:val="22"/>
          <w:lang w:val="lv-LV"/>
        </w:rPr>
        <w:t>:</w:t>
      </w:r>
      <w:r w:rsidRPr="00FE166C">
        <w:rPr>
          <w:color w:val="000000"/>
          <w:sz w:val="22"/>
          <w:szCs w:val="22"/>
        </w:rPr>
        <w:t xml:space="preserve"> "Mūžizglītība veselības aprūpē ir ar cilvēku veselību un slimībām saistīta izglītība,</w:t>
      </w:r>
      <w:r w:rsidRPr="00FE166C">
        <w:rPr>
          <w:rStyle w:val="apple-converted-space"/>
          <w:color w:val="000000"/>
          <w:sz w:val="22"/>
          <w:szCs w:val="22"/>
        </w:rPr>
        <w:t> </w:t>
      </w:r>
      <w:r w:rsidRPr="00FE166C">
        <w:rPr>
          <w:color w:val="000000"/>
          <w:sz w:val="22"/>
          <w:szCs w:val="22"/>
          <w:u w:val="single"/>
        </w:rPr>
        <w:t>kas nav saistīta ar Reklāmu</w:t>
      </w:r>
      <w:r w:rsidRPr="00FE166C">
        <w:rPr>
          <w:color w:val="000000"/>
          <w:sz w:val="22"/>
          <w:szCs w:val="22"/>
        </w:rPr>
        <w:t>".</w:t>
      </w:r>
      <w:r w:rsidRPr="00FE166C">
        <w:rPr>
          <w:color w:val="000000"/>
          <w:sz w:val="22"/>
          <w:szCs w:val="22"/>
        </w:rPr>
        <w:br/>
      </w:r>
      <w:r w:rsidRPr="00FE166C">
        <w:rPr>
          <w:color w:val="000000"/>
          <w:sz w:val="22"/>
          <w:szCs w:val="22"/>
        </w:rPr>
        <w:br/>
      </w:r>
      <w:r>
        <w:rPr>
          <w:color w:val="000000"/>
          <w:sz w:val="22"/>
          <w:szCs w:val="22"/>
          <w:lang w:val="lv-LV"/>
        </w:rPr>
        <w:t xml:space="preserve">Savukārt </w:t>
      </w:r>
      <w:r w:rsidRPr="00FE166C">
        <w:rPr>
          <w:color w:val="000000"/>
          <w:sz w:val="22"/>
          <w:szCs w:val="22"/>
        </w:rPr>
        <w:t>Noteikum</w:t>
      </w:r>
      <w:r>
        <w:rPr>
          <w:color w:val="000000"/>
          <w:sz w:val="22"/>
          <w:szCs w:val="22"/>
          <w:lang w:val="lv-LV"/>
        </w:rPr>
        <w:t>i</w:t>
      </w:r>
      <w:r w:rsidRPr="00FE166C">
        <w:rPr>
          <w:color w:val="000000"/>
          <w:sz w:val="22"/>
          <w:szCs w:val="22"/>
        </w:rPr>
        <w:t xml:space="preserve"> </w:t>
      </w:r>
      <w:r>
        <w:rPr>
          <w:color w:val="000000"/>
          <w:sz w:val="22"/>
          <w:szCs w:val="22"/>
          <w:lang w:val="lv-LV"/>
        </w:rPr>
        <w:t>(2.punkts) “</w:t>
      </w:r>
      <w:r w:rsidRPr="00FE166C">
        <w:rPr>
          <w:color w:val="000000"/>
          <w:sz w:val="22"/>
          <w:szCs w:val="22"/>
        </w:rPr>
        <w:t xml:space="preserve">attiecas uz jebkura veida paziņojumu, darbību un pasākumu, ja tā mērķis ir veicināt zāļu izrakstīšanu, izplatīšanu vai lietošanu, </w:t>
      </w:r>
      <w:r>
        <w:rPr>
          <w:color w:val="000000"/>
          <w:sz w:val="22"/>
          <w:szCs w:val="22"/>
          <w:lang w:val="lv-LV"/>
        </w:rPr>
        <w:t>tai skaitā</w:t>
      </w:r>
      <w:r w:rsidRPr="00FE166C">
        <w:rPr>
          <w:color w:val="000000"/>
          <w:sz w:val="22"/>
          <w:szCs w:val="22"/>
        </w:rPr>
        <w:t>:</w:t>
      </w:r>
      <w:r w:rsidRPr="00FE166C">
        <w:rPr>
          <w:color w:val="000000"/>
          <w:sz w:val="22"/>
          <w:szCs w:val="22"/>
        </w:rPr>
        <w:br/>
        <w:t>2.2.5. tādu reklāmas un zinātnisku pasākumu organizēšanu un sponsorēšanu, kuros piedalās speciālisti [</w:t>
      </w:r>
      <w:r>
        <w:rPr>
          <w:color w:val="000000"/>
          <w:sz w:val="22"/>
          <w:szCs w:val="22"/>
          <w:lang w:val="lv-LV"/>
        </w:rPr>
        <w:t>..</w:t>
      </w:r>
      <w:r w:rsidRPr="00FE166C">
        <w:rPr>
          <w:color w:val="000000"/>
          <w:sz w:val="22"/>
          <w:szCs w:val="22"/>
        </w:rPr>
        <w:t>]</w:t>
      </w:r>
      <w:r>
        <w:rPr>
          <w:color w:val="000000"/>
          <w:sz w:val="22"/>
          <w:szCs w:val="22"/>
          <w:lang w:val="lv-LV"/>
        </w:rPr>
        <w:t>;</w:t>
      </w:r>
      <w:r w:rsidRPr="00FE166C">
        <w:rPr>
          <w:color w:val="000000"/>
          <w:sz w:val="22"/>
          <w:szCs w:val="22"/>
        </w:rPr>
        <w:br/>
        <w:t>2.2.6. biedrībām un nodibinājumiem, kas apvieno speciālistus, ārstniecības iestādēm un farmaceitiskās darbības subjektiem sniegto materiālo vai cita veida atbalstu dalībai pasākumos ar zinātnisku un profesionālu ievirzi.</w:t>
      </w:r>
      <w:r>
        <w:rPr>
          <w:color w:val="000000"/>
          <w:sz w:val="22"/>
          <w:szCs w:val="22"/>
          <w:lang w:val="lv-LV"/>
        </w:rPr>
        <w:t>”</w:t>
      </w:r>
      <w:r w:rsidRPr="00FE166C">
        <w:rPr>
          <w:color w:val="000000"/>
          <w:sz w:val="22"/>
          <w:szCs w:val="22"/>
        </w:rPr>
        <w:br/>
      </w:r>
      <w:r w:rsidRPr="00FE166C">
        <w:rPr>
          <w:color w:val="000000"/>
          <w:sz w:val="22"/>
          <w:szCs w:val="22"/>
        </w:rPr>
        <w:br/>
      </w:r>
      <w:r w:rsidR="00F32C14">
        <w:rPr>
          <w:color w:val="000000"/>
          <w:sz w:val="22"/>
          <w:szCs w:val="22"/>
          <w:lang w:val="lv-LV"/>
        </w:rPr>
        <w:t>Kompānija norāda, ka p</w:t>
      </w:r>
      <w:r w:rsidRPr="00FE166C">
        <w:rPr>
          <w:color w:val="000000"/>
          <w:sz w:val="22"/>
          <w:szCs w:val="22"/>
        </w:rPr>
        <w:t>raksē zāļu ražotāji cieši sadarbojas gan ar veselības aprūpes speciālistiem (VAS), gan speciālistu profesionālajām asociācijām (VAO),</w:t>
      </w:r>
      <w:r w:rsidRPr="00FE166C">
        <w:rPr>
          <w:rStyle w:val="apple-converted-space"/>
          <w:color w:val="000000"/>
          <w:sz w:val="22"/>
          <w:szCs w:val="22"/>
        </w:rPr>
        <w:t> </w:t>
      </w:r>
      <w:r w:rsidR="00F32C14">
        <w:rPr>
          <w:color w:val="000000"/>
          <w:sz w:val="22"/>
          <w:szCs w:val="22"/>
          <w:lang w:val="lv-LV"/>
        </w:rPr>
        <w:t>tostarp</w:t>
      </w:r>
      <w:r w:rsidRPr="00FE166C">
        <w:rPr>
          <w:color w:val="000000"/>
          <w:sz w:val="22"/>
          <w:szCs w:val="22"/>
        </w:rPr>
        <w:t xml:space="preserve"> organizējot un atbalstot pasākumus, kas ir vērsti uz VAS zinātnisko zināšanu un kompetences palielināšanu, lai uzlabotu medicīnas praksi un uzlabotu pacienta ārstēšanas un aprūpes rezultātus. Piemēram, ārstu profesionāl</w:t>
      </w:r>
      <w:r w:rsidR="00881E5F">
        <w:rPr>
          <w:color w:val="000000"/>
          <w:sz w:val="22"/>
          <w:szCs w:val="22"/>
        </w:rPr>
        <w:t>ā</w:t>
      </w:r>
      <w:r w:rsidRPr="00FE166C">
        <w:rPr>
          <w:color w:val="000000"/>
          <w:sz w:val="22"/>
          <w:szCs w:val="22"/>
        </w:rPr>
        <w:t xml:space="preserve">s asociācijas (VAO) organizē sēdes saviem biedriem un piedāvā zāļu ražotājiem kļūt par pasākuma sponsoriem un izmantot </w:t>
      </w:r>
      <w:r w:rsidRPr="00FE166C">
        <w:rPr>
          <w:color w:val="000000"/>
          <w:sz w:val="22"/>
          <w:szCs w:val="22"/>
        </w:rPr>
        <w:lastRenderedPageBreak/>
        <w:t>dažādas reklāmas iespējas (zāļu reklāmas stends, reklāmas baneri, simpozijs u.c.). Saskaņā ar Kodeksa 16. pantu, šāda aktivitāte klasificētos kā 1) neatkarīga medicīniskā izglītība [</w:t>
      </w:r>
      <w:r w:rsidR="00F32C14">
        <w:rPr>
          <w:color w:val="000000"/>
          <w:sz w:val="22"/>
          <w:szCs w:val="22"/>
          <w:lang w:val="lv-LV"/>
        </w:rPr>
        <w:t>..</w:t>
      </w:r>
      <w:r w:rsidRPr="00FE166C">
        <w:rPr>
          <w:color w:val="000000"/>
          <w:sz w:val="22"/>
          <w:szCs w:val="22"/>
        </w:rPr>
        <w:t xml:space="preserve">], tomēr šajā momentā </w:t>
      </w:r>
      <w:r w:rsidR="00F32C14">
        <w:rPr>
          <w:color w:val="000000"/>
          <w:sz w:val="22"/>
          <w:szCs w:val="22"/>
          <w:lang w:val="lv-LV"/>
        </w:rPr>
        <w:t>kompānija saskata</w:t>
      </w:r>
      <w:r w:rsidRPr="00FE166C">
        <w:rPr>
          <w:color w:val="000000"/>
          <w:sz w:val="22"/>
          <w:szCs w:val="22"/>
        </w:rPr>
        <w:t xml:space="preserve"> pretrunas, jo saskaņā ar Kodeksa definīciju, šāda darbība nevar būt saistīta ar reklāmu</w:t>
      </w:r>
      <w:r w:rsidR="00F32C14">
        <w:rPr>
          <w:color w:val="000000"/>
          <w:sz w:val="22"/>
          <w:szCs w:val="22"/>
          <w:lang w:val="lv-LV"/>
        </w:rPr>
        <w:t>, kad</w:t>
      </w:r>
      <w:r w:rsidRPr="00FE166C">
        <w:rPr>
          <w:color w:val="000000"/>
          <w:sz w:val="22"/>
          <w:szCs w:val="22"/>
        </w:rPr>
        <w:t xml:space="preserve"> zāļu ražotāji ir pasākuma sponsori un izvieto zāļu reklāmu šajā pasākumā.</w:t>
      </w:r>
      <w:r w:rsidRPr="00FE166C">
        <w:rPr>
          <w:color w:val="000000"/>
          <w:sz w:val="22"/>
          <w:szCs w:val="22"/>
        </w:rPr>
        <w:br/>
      </w:r>
      <w:r w:rsidR="00F32C14">
        <w:rPr>
          <w:color w:val="000000"/>
          <w:sz w:val="22"/>
          <w:szCs w:val="22"/>
          <w:lang w:val="lv-LV"/>
        </w:rPr>
        <w:t>Kā</w:t>
      </w:r>
      <w:r w:rsidRPr="00FE166C">
        <w:rPr>
          <w:color w:val="000000"/>
          <w:sz w:val="22"/>
          <w:szCs w:val="22"/>
        </w:rPr>
        <w:t xml:space="preserve"> piemēru </w:t>
      </w:r>
      <w:r w:rsidR="00F32C14">
        <w:rPr>
          <w:color w:val="000000"/>
          <w:sz w:val="22"/>
          <w:szCs w:val="22"/>
          <w:lang w:val="lv-LV"/>
        </w:rPr>
        <w:t xml:space="preserve">MVA aktivitātei kompānija norāda arī </w:t>
      </w:r>
      <w:r w:rsidRPr="00FE166C">
        <w:rPr>
          <w:color w:val="000000"/>
          <w:sz w:val="22"/>
          <w:szCs w:val="22"/>
        </w:rPr>
        <w:t>ekspertu mītiņu, kurā VAS piedal</w:t>
      </w:r>
      <w:r w:rsidR="00F32C14">
        <w:rPr>
          <w:color w:val="000000"/>
          <w:sz w:val="22"/>
          <w:szCs w:val="22"/>
        </w:rPr>
        <w:t>ā</w:t>
      </w:r>
      <w:r w:rsidRPr="00FE166C">
        <w:rPr>
          <w:color w:val="000000"/>
          <w:sz w:val="22"/>
          <w:szCs w:val="22"/>
        </w:rPr>
        <w:t>s, lai sniegtu ekspertu viedokli</w:t>
      </w:r>
      <w:r w:rsidR="00881E5F">
        <w:rPr>
          <w:color w:val="000000"/>
          <w:sz w:val="22"/>
          <w:szCs w:val="22"/>
          <w:lang w:val="lv-LV"/>
        </w:rPr>
        <w:t>,</w:t>
      </w:r>
      <w:r w:rsidRPr="00FE166C">
        <w:rPr>
          <w:color w:val="000000"/>
          <w:sz w:val="22"/>
          <w:szCs w:val="22"/>
        </w:rPr>
        <w:t xml:space="preserve"> un pasākuma zinātniskā programma </w:t>
      </w:r>
      <w:r w:rsidR="00F32C14">
        <w:rPr>
          <w:color w:val="000000"/>
          <w:sz w:val="22"/>
          <w:szCs w:val="22"/>
          <w:lang w:val="lv-LV"/>
        </w:rPr>
        <w:t>ietver arī</w:t>
      </w:r>
      <w:r w:rsidRPr="00FE166C">
        <w:rPr>
          <w:color w:val="000000"/>
          <w:sz w:val="22"/>
          <w:szCs w:val="22"/>
        </w:rPr>
        <w:t xml:space="preserve"> diskusiju par konkrētu medikamentu. No </w:t>
      </w:r>
      <w:r w:rsidR="00F32C14">
        <w:rPr>
          <w:color w:val="000000"/>
          <w:sz w:val="22"/>
          <w:szCs w:val="22"/>
          <w:lang w:val="lv-LV"/>
        </w:rPr>
        <w:t xml:space="preserve">kompānijas </w:t>
      </w:r>
      <w:r w:rsidRPr="00FE166C">
        <w:rPr>
          <w:color w:val="000000"/>
          <w:sz w:val="22"/>
          <w:szCs w:val="22"/>
        </w:rPr>
        <w:t xml:space="preserve">puses, šādam pasākumam nav zāļu reklāmas mērķis un tas ir dokumentēts uzņēmuma iekšējos dokumentos, tomēr saskaņā ar </w:t>
      </w:r>
      <w:r w:rsidR="00F32C14">
        <w:rPr>
          <w:color w:val="000000"/>
          <w:sz w:val="22"/>
          <w:szCs w:val="22"/>
          <w:lang w:val="lv-LV"/>
        </w:rPr>
        <w:t>Noteikumiem</w:t>
      </w:r>
      <w:r w:rsidRPr="00FE166C">
        <w:rPr>
          <w:color w:val="000000"/>
          <w:sz w:val="22"/>
          <w:szCs w:val="22"/>
        </w:rPr>
        <w:t xml:space="preserve"> tas ir zinātnisks pasākums, kurā piedalās speciālisti un uz to ir attiecināmi </w:t>
      </w:r>
      <w:r w:rsidR="00F32C14">
        <w:rPr>
          <w:color w:val="000000"/>
          <w:sz w:val="22"/>
          <w:szCs w:val="22"/>
          <w:lang w:val="lv-LV"/>
        </w:rPr>
        <w:t>Noteikumi</w:t>
      </w:r>
      <w:r w:rsidRPr="00FE166C">
        <w:rPr>
          <w:color w:val="000000"/>
          <w:sz w:val="22"/>
          <w:szCs w:val="22"/>
        </w:rPr>
        <w:t xml:space="preserve">. </w:t>
      </w:r>
      <w:r w:rsidR="00881E5F">
        <w:rPr>
          <w:color w:val="000000"/>
          <w:sz w:val="22"/>
          <w:szCs w:val="22"/>
          <w:lang w:val="lv-LV"/>
        </w:rPr>
        <w:t>S</w:t>
      </w:r>
      <w:r w:rsidRPr="00FE166C">
        <w:rPr>
          <w:color w:val="000000"/>
          <w:sz w:val="22"/>
          <w:szCs w:val="22"/>
        </w:rPr>
        <w:t>askaņā ar Kodeksu un MVA definīciju, šāda aktivitāte nedrīkst būt saistīta ar reklāmu</w:t>
      </w:r>
      <w:r w:rsidR="00881E5F">
        <w:rPr>
          <w:color w:val="000000"/>
          <w:sz w:val="22"/>
          <w:szCs w:val="22"/>
          <w:lang w:val="lv-LV"/>
        </w:rPr>
        <w:t>.</w:t>
      </w:r>
    </w:p>
    <w:p w14:paraId="4CCB1F65" w14:textId="362B329B" w:rsidR="00FE166C" w:rsidRPr="00881E5F" w:rsidRDefault="00FE166C" w:rsidP="00F32C14">
      <w:pPr>
        <w:ind w:left="360"/>
        <w:rPr>
          <w:color w:val="000000"/>
          <w:sz w:val="22"/>
          <w:szCs w:val="22"/>
          <w:lang w:val="lv-LV"/>
        </w:rPr>
      </w:pPr>
      <w:r w:rsidRPr="00FE166C">
        <w:rPr>
          <w:color w:val="000000"/>
          <w:sz w:val="22"/>
          <w:szCs w:val="22"/>
        </w:rPr>
        <w:br/>
        <w:t xml:space="preserve">Ņemot vērā visu augstāk minēto, </w:t>
      </w:r>
      <w:r w:rsidR="00F32C14">
        <w:rPr>
          <w:color w:val="000000"/>
          <w:sz w:val="22"/>
          <w:szCs w:val="22"/>
          <w:lang w:val="lv-LV"/>
        </w:rPr>
        <w:t>kompānija lūdz</w:t>
      </w:r>
      <w:r w:rsidRPr="00FE166C">
        <w:rPr>
          <w:color w:val="000000"/>
          <w:sz w:val="22"/>
          <w:szCs w:val="22"/>
        </w:rPr>
        <w:t xml:space="preserve"> </w:t>
      </w:r>
      <w:r w:rsidR="00F32C14">
        <w:rPr>
          <w:color w:val="000000"/>
          <w:sz w:val="22"/>
          <w:szCs w:val="22"/>
          <w:lang w:val="lv-LV"/>
        </w:rPr>
        <w:t>K</w:t>
      </w:r>
      <w:r w:rsidRPr="00FE166C">
        <w:rPr>
          <w:color w:val="000000"/>
          <w:sz w:val="22"/>
          <w:szCs w:val="22"/>
        </w:rPr>
        <w:t>omisijas viedokli</w:t>
      </w:r>
      <w:r w:rsidR="00881E5F">
        <w:rPr>
          <w:color w:val="000000"/>
          <w:sz w:val="22"/>
          <w:szCs w:val="22"/>
          <w:lang w:val="lv-LV"/>
        </w:rPr>
        <w:t>:</w:t>
      </w:r>
      <w:r w:rsidRPr="00FE166C">
        <w:rPr>
          <w:color w:val="000000"/>
          <w:sz w:val="22"/>
          <w:szCs w:val="22"/>
        </w:rPr>
        <w:t xml:space="preserve"> kā praksē pareizi rīkoties</w:t>
      </w:r>
      <w:r w:rsidR="00881E5F">
        <w:rPr>
          <w:color w:val="000000"/>
          <w:sz w:val="22"/>
          <w:szCs w:val="22"/>
          <w:lang w:val="lv-LV"/>
        </w:rPr>
        <w:t>,</w:t>
      </w:r>
      <w:r w:rsidRPr="00FE166C">
        <w:rPr>
          <w:color w:val="000000"/>
          <w:sz w:val="22"/>
          <w:szCs w:val="22"/>
        </w:rPr>
        <w:t xml:space="preserve"> klasificējot pasākumus, kuros piedalās VAS</w:t>
      </w:r>
      <w:r w:rsidR="00881E5F">
        <w:rPr>
          <w:color w:val="000000"/>
          <w:sz w:val="22"/>
          <w:szCs w:val="22"/>
          <w:lang w:val="lv-LV"/>
        </w:rPr>
        <w:t>; v</w:t>
      </w:r>
      <w:r w:rsidRPr="00FE166C">
        <w:rPr>
          <w:color w:val="000000"/>
          <w:sz w:val="22"/>
          <w:szCs w:val="22"/>
        </w:rPr>
        <w:t xml:space="preserve">ai </w:t>
      </w:r>
      <w:r w:rsidR="00F32C14">
        <w:rPr>
          <w:color w:val="000000"/>
          <w:sz w:val="22"/>
          <w:szCs w:val="22"/>
          <w:lang w:val="lv-LV"/>
        </w:rPr>
        <w:t>augšminētā</w:t>
      </w:r>
      <w:r w:rsidRPr="00FE166C">
        <w:rPr>
          <w:color w:val="000000"/>
          <w:sz w:val="22"/>
          <w:szCs w:val="22"/>
        </w:rPr>
        <w:t xml:space="preserve"> izpratne</w:t>
      </w:r>
      <w:r w:rsidR="00F32C14">
        <w:rPr>
          <w:color w:val="000000"/>
          <w:sz w:val="22"/>
          <w:szCs w:val="22"/>
          <w:lang w:val="lv-LV"/>
        </w:rPr>
        <w:t>,</w:t>
      </w:r>
      <w:r w:rsidRPr="00FE166C">
        <w:rPr>
          <w:color w:val="000000"/>
          <w:sz w:val="22"/>
          <w:szCs w:val="22"/>
        </w:rPr>
        <w:t xml:space="preserve"> klasificējot piemēros minētos pasākumus</w:t>
      </w:r>
      <w:r w:rsidR="00881E5F">
        <w:rPr>
          <w:color w:val="000000"/>
          <w:sz w:val="22"/>
          <w:szCs w:val="22"/>
          <w:lang w:val="lv-LV"/>
        </w:rPr>
        <w:t>,</w:t>
      </w:r>
      <w:r w:rsidRPr="00FE166C">
        <w:rPr>
          <w:color w:val="000000"/>
          <w:sz w:val="22"/>
          <w:szCs w:val="22"/>
        </w:rPr>
        <w:t xml:space="preserve"> ir korekta un vai praksē tādā veidā netiek pārkāpts Kodekss</w:t>
      </w:r>
      <w:r w:rsidR="00881E5F">
        <w:rPr>
          <w:color w:val="000000"/>
          <w:sz w:val="22"/>
          <w:szCs w:val="22"/>
          <w:lang w:val="lv-LV"/>
        </w:rPr>
        <w:t>; v</w:t>
      </w:r>
      <w:r w:rsidRPr="00FE166C">
        <w:rPr>
          <w:color w:val="000000"/>
          <w:sz w:val="22"/>
          <w:szCs w:val="22"/>
        </w:rPr>
        <w:t xml:space="preserve">ai Ētikas komisijas ieskatā, </w:t>
      </w:r>
      <w:r w:rsidR="00F32C14">
        <w:rPr>
          <w:color w:val="000000"/>
          <w:sz w:val="22"/>
          <w:szCs w:val="22"/>
          <w:lang w:val="lv-LV"/>
        </w:rPr>
        <w:t xml:space="preserve">par </w:t>
      </w:r>
      <w:r w:rsidRPr="00FE166C">
        <w:rPr>
          <w:color w:val="000000"/>
          <w:sz w:val="22"/>
          <w:szCs w:val="22"/>
        </w:rPr>
        <w:t xml:space="preserve">ekspertu </w:t>
      </w:r>
      <w:r w:rsidR="00881E5F">
        <w:rPr>
          <w:color w:val="000000"/>
          <w:sz w:val="22"/>
          <w:szCs w:val="22"/>
          <w:lang w:val="lv-LV"/>
        </w:rPr>
        <w:t>sanāksmēm</w:t>
      </w:r>
      <w:r w:rsidRPr="00FE166C">
        <w:rPr>
          <w:color w:val="000000"/>
          <w:sz w:val="22"/>
          <w:szCs w:val="22"/>
        </w:rPr>
        <w:t xml:space="preserve"> ir jāziņo </w:t>
      </w:r>
      <w:r w:rsidR="00F32C14">
        <w:rPr>
          <w:color w:val="000000"/>
          <w:sz w:val="22"/>
          <w:szCs w:val="22"/>
          <w:lang w:val="lv-LV"/>
        </w:rPr>
        <w:t xml:space="preserve">Veselības inspekcijai </w:t>
      </w:r>
      <w:r w:rsidR="00C7222A">
        <w:rPr>
          <w:color w:val="000000"/>
          <w:sz w:val="22"/>
          <w:szCs w:val="22"/>
          <w:lang w:val="lv-LV"/>
        </w:rPr>
        <w:t xml:space="preserve">(VI) </w:t>
      </w:r>
      <w:r w:rsidRPr="00FE166C">
        <w:rPr>
          <w:color w:val="000000"/>
          <w:sz w:val="22"/>
          <w:szCs w:val="22"/>
        </w:rPr>
        <w:t xml:space="preserve">kā </w:t>
      </w:r>
      <w:r w:rsidR="00F32C14">
        <w:rPr>
          <w:color w:val="000000"/>
          <w:sz w:val="22"/>
          <w:szCs w:val="22"/>
          <w:lang w:val="lv-LV"/>
        </w:rPr>
        <w:t xml:space="preserve">par </w:t>
      </w:r>
      <w:r w:rsidRPr="00FE166C">
        <w:rPr>
          <w:color w:val="000000"/>
          <w:sz w:val="22"/>
          <w:szCs w:val="22"/>
        </w:rPr>
        <w:t>zāļu reklāmas pasākum</w:t>
      </w:r>
      <w:proofErr w:type="spellStart"/>
      <w:r w:rsidR="00881E5F">
        <w:rPr>
          <w:color w:val="000000"/>
          <w:sz w:val="22"/>
          <w:szCs w:val="22"/>
          <w:lang w:val="lv-LV"/>
        </w:rPr>
        <w:t>iem</w:t>
      </w:r>
      <w:proofErr w:type="spellEnd"/>
      <w:r w:rsidRPr="00FE166C">
        <w:rPr>
          <w:color w:val="000000"/>
          <w:sz w:val="22"/>
          <w:szCs w:val="22"/>
        </w:rPr>
        <w:t xml:space="preserve"> vai nē</w:t>
      </w:r>
      <w:r w:rsidR="00881E5F">
        <w:rPr>
          <w:color w:val="000000"/>
          <w:sz w:val="22"/>
          <w:szCs w:val="22"/>
          <w:lang w:val="lv-LV"/>
        </w:rPr>
        <w:t>.</w:t>
      </w:r>
    </w:p>
    <w:p w14:paraId="278036D7" w14:textId="77777777" w:rsidR="00FE166C" w:rsidRDefault="00FE166C" w:rsidP="00FE166C"/>
    <w:p w14:paraId="2872D722" w14:textId="324137DB" w:rsidR="004B03E3" w:rsidRDefault="00F32C14" w:rsidP="004B03E3">
      <w:pPr>
        <w:ind w:left="360"/>
        <w:rPr>
          <w:sz w:val="22"/>
          <w:szCs w:val="22"/>
          <w:lang w:val="lv-LV"/>
        </w:rPr>
      </w:pPr>
      <w:r>
        <w:rPr>
          <w:sz w:val="22"/>
          <w:szCs w:val="22"/>
          <w:lang w:val="lv-LV"/>
        </w:rPr>
        <w:t>Komisija izskatīja iesniegto jautājumu sēdē</w:t>
      </w:r>
      <w:r w:rsidR="00881E5F">
        <w:rPr>
          <w:sz w:val="22"/>
          <w:szCs w:val="22"/>
          <w:lang w:val="lv-LV"/>
        </w:rPr>
        <w:t>,</w:t>
      </w:r>
      <w:r>
        <w:rPr>
          <w:sz w:val="22"/>
          <w:szCs w:val="22"/>
          <w:lang w:val="lv-LV"/>
        </w:rPr>
        <w:t xml:space="preserve"> un tās viedoklis ir sekojošs.</w:t>
      </w:r>
    </w:p>
    <w:p w14:paraId="43F11736" w14:textId="667F7C22" w:rsidR="00F32C14" w:rsidRPr="00C7222A" w:rsidRDefault="00F32C14" w:rsidP="004B03E3">
      <w:pPr>
        <w:ind w:left="360"/>
        <w:rPr>
          <w:sz w:val="22"/>
          <w:szCs w:val="22"/>
          <w:lang w:val="lv-LV"/>
        </w:rPr>
      </w:pPr>
    </w:p>
    <w:p w14:paraId="7C1A101C" w14:textId="3F2B9CB4" w:rsidR="00C7222A" w:rsidRPr="00253FC1" w:rsidRDefault="00C7222A" w:rsidP="00C7222A">
      <w:pPr>
        <w:ind w:left="360"/>
        <w:rPr>
          <w:color w:val="000000"/>
          <w:sz w:val="22"/>
          <w:szCs w:val="22"/>
          <w:shd w:val="clear" w:color="auto" w:fill="FFFFFF"/>
          <w:lang w:val="lv-LV"/>
        </w:rPr>
      </w:pPr>
      <w:r>
        <w:rPr>
          <w:color w:val="000000"/>
          <w:sz w:val="22"/>
          <w:szCs w:val="22"/>
          <w:shd w:val="clear" w:color="auto" w:fill="FFFFFF"/>
          <w:lang w:val="lv-LV"/>
        </w:rPr>
        <w:t>Pirmkārt,</w:t>
      </w:r>
      <w:r w:rsidRPr="00C7222A">
        <w:rPr>
          <w:color w:val="000000"/>
          <w:sz w:val="22"/>
          <w:szCs w:val="22"/>
          <w:shd w:val="clear" w:color="auto" w:fill="FFFFFF"/>
        </w:rPr>
        <w:t xml:space="preserve"> </w:t>
      </w:r>
      <w:r>
        <w:rPr>
          <w:color w:val="000000"/>
          <w:sz w:val="22"/>
          <w:szCs w:val="22"/>
          <w:shd w:val="clear" w:color="auto" w:fill="FFFFFF"/>
          <w:lang w:val="lv-LV"/>
        </w:rPr>
        <w:t>Noteikumu</w:t>
      </w:r>
      <w:r w:rsidRPr="00C7222A">
        <w:rPr>
          <w:color w:val="000000"/>
          <w:sz w:val="22"/>
          <w:szCs w:val="22"/>
          <w:shd w:val="clear" w:color="auto" w:fill="FFFFFF"/>
        </w:rPr>
        <w:t xml:space="preserve"> 2.punkts nosaka, ka šie </w:t>
      </w:r>
      <w:r>
        <w:rPr>
          <w:color w:val="000000"/>
          <w:sz w:val="22"/>
          <w:szCs w:val="22"/>
          <w:u w:val="single"/>
          <w:shd w:val="clear" w:color="auto" w:fill="FFFFFF"/>
          <w:lang w:val="lv-LV"/>
        </w:rPr>
        <w:t>n</w:t>
      </w:r>
      <w:r w:rsidRPr="00C7222A">
        <w:rPr>
          <w:color w:val="000000"/>
          <w:sz w:val="22"/>
          <w:szCs w:val="22"/>
          <w:u w:val="single"/>
          <w:shd w:val="clear" w:color="auto" w:fill="FFFFFF"/>
        </w:rPr>
        <w:t>oteikumi attiecas uz jebkura veida paziņojumu, darbību un pasākumu, ja tā mērķis ir veicināt zāļu izrakstīšanu, izplatīšanu vai lietošanu, tajā skaitā tādu reklāmas un zinātnisku pasākumu organizēšanu un ponsorēšanu, kuros piedalās speciālisti</w:t>
      </w:r>
      <w:r w:rsidRPr="00C7222A">
        <w:rPr>
          <w:color w:val="000000"/>
          <w:sz w:val="22"/>
          <w:szCs w:val="22"/>
          <w:shd w:val="clear" w:color="auto" w:fill="FFFFFF"/>
        </w:rPr>
        <w:t>, jo īpaši ar to saistīto ceļa un izmitināšanas izdevumu samaksu minētajām personām.</w:t>
      </w:r>
      <w:r w:rsidRPr="00C7222A">
        <w:rPr>
          <w:color w:val="000000"/>
          <w:sz w:val="22"/>
          <w:szCs w:val="22"/>
        </w:rPr>
        <w:br/>
      </w:r>
      <w:r w:rsidRPr="00C7222A">
        <w:rPr>
          <w:b/>
          <w:bCs/>
          <w:color w:val="000000"/>
          <w:sz w:val="22"/>
          <w:szCs w:val="22"/>
          <w:shd w:val="clear" w:color="auto" w:fill="FFFFFF"/>
        </w:rPr>
        <w:t>Ja</w:t>
      </w:r>
      <w:r w:rsidRPr="00C7222A">
        <w:rPr>
          <w:b/>
          <w:bCs/>
          <w:color w:val="000000"/>
          <w:sz w:val="22"/>
          <w:szCs w:val="22"/>
          <w:shd w:val="clear" w:color="auto" w:fill="FFFFFF"/>
          <w:lang w:val="lv-LV"/>
        </w:rPr>
        <w:t>, organizējot vai atbalstot pasākumu, ir</w:t>
      </w:r>
      <w:r w:rsidRPr="00C7222A">
        <w:rPr>
          <w:b/>
          <w:bCs/>
          <w:color w:val="000000"/>
          <w:sz w:val="22"/>
          <w:szCs w:val="22"/>
          <w:shd w:val="clear" w:color="auto" w:fill="FFFFFF"/>
        </w:rPr>
        <w:t xml:space="preserve"> saskatāms mērķis veicināt zāļu izrakstīšanu, izplatīšanu vai lietošanu, tad šie </w:t>
      </w:r>
      <w:r>
        <w:rPr>
          <w:b/>
          <w:bCs/>
          <w:color w:val="000000"/>
          <w:sz w:val="22"/>
          <w:szCs w:val="22"/>
          <w:shd w:val="clear" w:color="auto" w:fill="FFFFFF"/>
          <w:lang w:val="lv-LV"/>
        </w:rPr>
        <w:t>N</w:t>
      </w:r>
      <w:r w:rsidRPr="00C7222A">
        <w:rPr>
          <w:b/>
          <w:bCs/>
          <w:color w:val="000000"/>
          <w:sz w:val="22"/>
          <w:szCs w:val="22"/>
          <w:shd w:val="clear" w:color="auto" w:fill="FFFFFF"/>
        </w:rPr>
        <w:t xml:space="preserve">oteikumi attiecas </w:t>
      </w:r>
      <w:r w:rsidRPr="00C7222A">
        <w:rPr>
          <w:b/>
          <w:bCs/>
          <w:color w:val="000000"/>
          <w:sz w:val="22"/>
          <w:szCs w:val="22"/>
          <w:shd w:val="clear" w:color="auto" w:fill="FFFFFF"/>
          <w:lang w:val="lv-LV"/>
        </w:rPr>
        <w:t xml:space="preserve">ne vien uz zāļu reklāmu pasākumos, bet </w:t>
      </w:r>
      <w:r w:rsidRPr="00C7222A">
        <w:rPr>
          <w:b/>
          <w:bCs/>
          <w:color w:val="000000"/>
          <w:sz w:val="22"/>
          <w:szCs w:val="22"/>
          <w:shd w:val="clear" w:color="auto" w:fill="FFFFFF"/>
        </w:rPr>
        <w:t>arī uz zāļu ražotāju rīkotiem</w:t>
      </w:r>
      <w:r>
        <w:rPr>
          <w:b/>
          <w:bCs/>
          <w:color w:val="000000"/>
          <w:sz w:val="22"/>
          <w:szCs w:val="22"/>
          <w:shd w:val="clear" w:color="auto" w:fill="FFFFFF"/>
          <w:lang w:val="lv-LV"/>
        </w:rPr>
        <w:t>,</w:t>
      </w:r>
      <w:r w:rsidRPr="00C7222A">
        <w:rPr>
          <w:b/>
          <w:bCs/>
          <w:color w:val="000000"/>
          <w:sz w:val="22"/>
          <w:szCs w:val="22"/>
          <w:shd w:val="clear" w:color="auto" w:fill="FFFFFF"/>
        </w:rPr>
        <w:t xml:space="preserve"> arī medicīniska rakstura pasākumiem</w:t>
      </w:r>
      <w:r w:rsidRPr="00C7222A">
        <w:rPr>
          <w:color w:val="000000"/>
          <w:sz w:val="22"/>
          <w:szCs w:val="22"/>
          <w:shd w:val="clear" w:color="auto" w:fill="FFFFFF"/>
        </w:rPr>
        <w:t xml:space="preserve"> (t.sk., konsultatīvā</w:t>
      </w:r>
      <w:r>
        <w:rPr>
          <w:color w:val="000000"/>
          <w:sz w:val="22"/>
          <w:szCs w:val="22"/>
          <w:shd w:val="clear" w:color="auto" w:fill="FFFFFF"/>
          <w:lang w:val="lv-LV"/>
        </w:rPr>
        <w:t>m</w:t>
      </w:r>
      <w:r w:rsidRPr="00C7222A">
        <w:rPr>
          <w:color w:val="000000"/>
          <w:sz w:val="22"/>
          <w:szCs w:val="22"/>
          <w:shd w:val="clear" w:color="auto" w:fill="FFFFFF"/>
        </w:rPr>
        <w:t xml:space="preserve"> padom</w:t>
      </w:r>
      <w:r>
        <w:rPr>
          <w:color w:val="000000"/>
          <w:sz w:val="22"/>
          <w:szCs w:val="22"/>
          <w:shd w:val="clear" w:color="auto" w:fill="FFFFFF"/>
        </w:rPr>
        <w:t>ē</w:t>
      </w:r>
      <w:r>
        <w:rPr>
          <w:color w:val="000000"/>
          <w:sz w:val="22"/>
          <w:szCs w:val="22"/>
          <w:shd w:val="clear" w:color="auto" w:fill="FFFFFF"/>
          <w:lang w:val="lv-LV"/>
        </w:rPr>
        <w:t>m</w:t>
      </w:r>
      <w:r w:rsidRPr="00C7222A">
        <w:rPr>
          <w:color w:val="000000"/>
          <w:sz w:val="22"/>
          <w:szCs w:val="22"/>
          <w:shd w:val="clear" w:color="auto" w:fill="FFFFFF"/>
        </w:rPr>
        <w:t>, pabeigtu/publicētu klīnisko pētījumu un pēcreģistrācijas novērojumu apspriešanu, ekspertu sanāksm</w:t>
      </w:r>
      <w:r>
        <w:rPr>
          <w:color w:val="000000"/>
          <w:sz w:val="22"/>
          <w:szCs w:val="22"/>
          <w:shd w:val="clear" w:color="auto" w:fill="FFFFFF"/>
        </w:rPr>
        <w:t>ē</w:t>
      </w:r>
      <w:r>
        <w:rPr>
          <w:color w:val="000000"/>
          <w:sz w:val="22"/>
          <w:szCs w:val="22"/>
          <w:shd w:val="clear" w:color="auto" w:fill="FFFFFF"/>
          <w:lang w:val="lv-LV"/>
        </w:rPr>
        <w:t>m</w:t>
      </w:r>
      <w:r w:rsidRPr="00C7222A">
        <w:rPr>
          <w:color w:val="000000"/>
          <w:sz w:val="22"/>
          <w:szCs w:val="22"/>
          <w:shd w:val="clear" w:color="auto" w:fill="FFFFFF"/>
        </w:rPr>
        <w:t xml:space="preserve"> ar sekojoš</w:t>
      </w:r>
      <w:r>
        <w:rPr>
          <w:color w:val="000000"/>
          <w:sz w:val="22"/>
          <w:szCs w:val="22"/>
          <w:shd w:val="clear" w:color="auto" w:fill="FFFFFF"/>
          <w:lang w:val="lv-LV"/>
        </w:rPr>
        <w:t>u</w:t>
      </w:r>
      <w:r w:rsidRPr="00C7222A">
        <w:rPr>
          <w:color w:val="000000"/>
          <w:sz w:val="22"/>
          <w:szCs w:val="22"/>
          <w:shd w:val="clear" w:color="auto" w:fill="FFFFFF"/>
        </w:rPr>
        <w:t xml:space="preserve"> diskusij</w:t>
      </w:r>
      <w:r>
        <w:rPr>
          <w:color w:val="000000"/>
          <w:sz w:val="22"/>
          <w:szCs w:val="22"/>
          <w:shd w:val="clear" w:color="auto" w:fill="FFFFFF"/>
          <w:lang w:val="lv-LV"/>
        </w:rPr>
        <w:t>u</w:t>
      </w:r>
      <w:r w:rsidRPr="00C7222A">
        <w:rPr>
          <w:color w:val="000000"/>
          <w:sz w:val="22"/>
          <w:szCs w:val="22"/>
          <w:shd w:val="clear" w:color="auto" w:fill="FFFFFF"/>
        </w:rPr>
        <w:t xml:space="preserve"> un tml.). </w:t>
      </w:r>
      <w:r>
        <w:rPr>
          <w:color w:val="000000"/>
          <w:sz w:val="22"/>
          <w:szCs w:val="22"/>
          <w:shd w:val="clear" w:color="auto" w:fill="FFFFFF"/>
          <w:lang w:val="lv-LV"/>
        </w:rPr>
        <w:t>Bez tam z</w:t>
      </w:r>
      <w:r w:rsidRPr="00C7222A">
        <w:rPr>
          <w:color w:val="000000"/>
          <w:sz w:val="22"/>
          <w:szCs w:val="22"/>
          <w:shd w:val="clear" w:color="auto" w:fill="FFFFFF"/>
        </w:rPr>
        <w:t>āļu reģistrācijas īpašnieka</w:t>
      </w:r>
      <w:r>
        <w:rPr>
          <w:color w:val="000000"/>
          <w:sz w:val="22"/>
          <w:szCs w:val="22"/>
          <w:shd w:val="clear" w:color="auto" w:fill="FFFFFF"/>
          <w:lang w:val="lv-LV"/>
        </w:rPr>
        <w:t>m ir</w:t>
      </w:r>
      <w:r w:rsidRPr="00C7222A">
        <w:rPr>
          <w:color w:val="000000"/>
          <w:sz w:val="22"/>
          <w:szCs w:val="22"/>
          <w:shd w:val="clear" w:color="auto" w:fill="FFFFFF"/>
        </w:rPr>
        <w:t xml:space="preserve"> pienākum</w:t>
      </w:r>
      <w:r>
        <w:rPr>
          <w:color w:val="000000"/>
          <w:sz w:val="22"/>
          <w:szCs w:val="22"/>
          <w:shd w:val="clear" w:color="auto" w:fill="FFFFFF"/>
          <w:lang w:val="lv-LV"/>
        </w:rPr>
        <w:t>s</w:t>
      </w:r>
      <w:r w:rsidRPr="00C7222A">
        <w:rPr>
          <w:color w:val="000000"/>
          <w:sz w:val="22"/>
          <w:szCs w:val="22"/>
          <w:shd w:val="clear" w:color="auto" w:fill="FFFFFF"/>
        </w:rPr>
        <w:t xml:space="preserve"> izveidot zinātnisku dienestu, kas sagatavo informāciju par tā pārstāvētajām zālēm, un apkopo medicīnisko pārstāvju sniegto informāciju par zāļu lietošanas rezultātiem</w:t>
      </w:r>
      <w:r>
        <w:rPr>
          <w:color w:val="000000"/>
          <w:sz w:val="22"/>
          <w:szCs w:val="22"/>
          <w:shd w:val="clear" w:color="auto" w:fill="FFFFFF"/>
          <w:lang w:val="lv-LV"/>
        </w:rPr>
        <w:t xml:space="preserve">. </w:t>
      </w:r>
      <w:r w:rsidRPr="00C7222A">
        <w:rPr>
          <w:color w:val="000000"/>
          <w:sz w:val="22"/>
          <w:szCs w:val="22"/>
        </w:rPr>
        <w:br/>
      </w:r>
      <w:r w:rsidRPr="00C7222A">
        <w:rPr>
          <w:color w:val="000000"/>
          <w:sz w:val="22"/>
          <w:szCs w:val="22"/>
        </w:rPr>
        <w:br/>
      </w:r>
      <w:r>
        <w:rPr>
          <w:color w:val="000000"/>
          <w:sz w:val="22"/>
          <w:szCs w:val="22"/>
          <w:shd w:val="clear" w:color="auto" w:fill="FFFFFF"/>
          <w:lang w:val="lv-LV"/>
        </w:rPr>
        <w:t xml:space="preserve">Otrkārt, </w:t>
      </w:r>
      <w:r w:rsidRPr="00C7222A">
        <w:rPr>
          <w:color w:val="000000"/>
          <w:sz w:val="22"/>
          <w:szCs w:val="22"/>
          <w:shd w:val="clear" w:color="auto" w:fill="FFFFFF"/>
        </w:rPr>
        <w:t xml:space="preserve">atbilstoši </w:t>
      </w:r>
      <w:r>
        <w:rPr>
          <w:color w:val="000000"/>
          <w:sz w:val="22"/>
          <w:szCs w:val="22"/>
          <w:shd w:val="clear" w:color="auto" w:fill="FFFFFF"/>
          <w:lang w:val="lv-LV"/>
        </w:rPr>
        <w:t>Noteikumu</w:t>
      </w:r>
      <w:r w:rsidRPr="00C7222A">
        <w:rPr>
          <w:color w:val="000000"/>
          <w:sz w:val="22"/>
          <w:szCs w:val="22"/>
          <w:shd w:val="clear" w:color="auto" w:fill="FFFFFF"/>
        </w:rPr>
        <w:t xml:space="preserve"> 35.punktam,  ja tiek organizēti semināri, konferences, kongresi, konkursi, izstādes un citi pasākumi, </w:t>
      </w:r>
      <w:r w:rsidRPr="00881E5F">
        <w:rPr>
          <w:b/>
          <w:bCs/>
          <w:color w:val="000000"/>
          <w:sz w:val="22"/>
          <w:szCs w:val="22"/>
          <w:shd w:val="clear" w:color="auto" w:fill="FFFFFF"/>
        </w:rPr>
        <w:t>kuros tiek reklamētas zāles</w:t>
      </w:r>
      <w:r w:rsidRPr="00C7222A">
        <w:rPr>
          <w:color w:val="000000"/>
          <w:sz w:val="22"/>
          <w:szCs w:val="22"/>
          <w:shd w:val="clear" w:color="auto" w:fill="FFFFFF"/>
        </w:rPr>
        <w:t xml:space="preserve">, pasākuma organizētājs vai reklāmas devējs, ja reklāmas devējs nav pasākuma organizētājs, ne vēlāk kā septiņas dienas pirms attiecīgā pasākuma iesniedz </w:t>
      </w:r>
      <w:r>
        <w:rPr>
          <w:color w:val="000000"/>
          <w:sz w:val="22"/>
          <w:szCs w:val="22"/>
          <w:shd w:val="clear" w:color="auto" w:fill="FFFFFF"/>
          <w:lang w:val="lv-LV"/>
        </w:rPr>
        <w:t>VI</w:t>
      </w:r>
      <w:r w:rsidRPr="00C7222A">
        <w:rPr>
          <w:color w:val="000000"/>
          <w:sz w:val="22"/>
          <w:szCs w:val="22"/>
          <w:shd w:val="clear" w:color="auto" w:fill="FFFFFF"/>
        </w:rPr>
        <w:t xml:space="preserve"> rakstiski, </w:t>
      </w:r>
      <w:r>
        <w:rPr>
          <w:color w:val="000000"/>
          <w:sz w:val="22"/>
          <w:szCs w:val="22"/>
          <w:shd w:val="clear" w:color="auto" w:fill="FFFFFF"/>
          <w:lang w:val="lv-LV"/>
        </w:rPr>
        <w:t>tostarp</w:t>
      </w:r>
      <w:r w:rsidRPr="00C7222A">
        <w:rPr>
          <w:color w:val="000000"/>
          <w:sz w:val="22"/>
          <w:szCs w:val="22"/>
          <w:shd w:val="clear" w:color="auto" w:fill="FFFFFF"/>
        </w:rPr>
        <w:t xml:space="preserve"> izmantojot tīmekļa vietni</w:t>
      </w:r>
      <w:r w:rsidRPr="00C7222A">
        <w:rPr>
          <w:rStyle w:val="apple-converted-space"/>
          <w:color w:val="000000"/>
          <w:sz w:val="22"/>
          <w:szCs w:val="22"/>
          <w:shd w:val="clear" w:color="auto" w:fill="FFFFFF"/>
        </w:rPr>
        <w:t> </w:t>
      </w:r>
      <w:r>
        <w:fldChar w:fldCharType="begin"/>
      </w:r>
      <w:r>
        <w:instrText>HYPERLINK "http://www.latvija.lv" \t "_blank"</w:instrText>
      </w:r>
      <w:r>
        <w:fldChar w:fldCharType="separate"/>
      </w:r>
      <w:r w:rsidRPr="00C7222A">
        <w:rPr>
          <w:rStyle w:val="Hyperlink"/>
          <w:color w:val="0000CC"/>
          <w:sz w:val="22"/>
          <w:szCs w:val="22"/>
        </w:rPr>
        <w:t>www.latvija.lv</w:t>
      </w:r>
      <w:r>
        <w:rPr>
          <w:rStyle w:val="Hyperlink"/>
          <w:color w:val="0000CC"/>
          <w:sz w:val="22"/>
          <w:szCs w:val="22"/>
        </w:rPr>
        <w:fldChar w:fldCharType="end"/>
      </w:r>
      <w:r w:rsidRPr="00C7222A">
        <w:rPr>
          <w:color w:val="000000"/>
          <w:sz w:val="22"/>
          <w:szCs w:val="22"/>
          <w:shd w:val="clear" w:color="auto" w:fill="FFFFFF"/>
        </w:rPr>
        <w:t>, informāciju, norādot pasākuma organizētāju, sponsoru, zāļu reklāmas devēju, par zāļu reklāmu atbildīgās personas, uzaicināto dalībnieku loku, pasākuma norises vietu un laiku, kā arī sniedzot pasākuma programmas aprakstu.</w:t>
      </w:r>
      <w:r w:rsidRPr="00C7222A">
        <w:rPr>
          <w:color w:val="000000"/>
          <w:sz w:val="22"/>
          <w:szCs w:val="22"/>
        </w:rPr>
        <w:br/>
      </w:r>
      <w:r w:rsidRPr="00C7222A">
        <w:rPr>
          <w:color w:val="000000"/>
          <w:sz w:val="22"/>
          <w:szCs w:val="22"/>
        </w:rPr>
        <w:br/>
      </w:r>
      <w:r>
        <w:rPr>
          <w:color w:val="000000"/>
          <w:sz w:val="22"/>
          <w:szCs w:val="22"/>
          <w:shd w:val="clear" w:color="auto" w:fill="FFFFFF"/>
          <w:lang w:val="lv-LV"/>
        </w:rPr>
        <w:t>Ja</w:t>
      </w:r>
      <w:r w:rsidRPr="00C7222A">
        <w:rPr>
          <w:color w:val="000000"/>
          <w:sz w:val="22"/>
          <w:szCs w:val="22"/>
          <w:shd w:val="clear" w:color="auto" w:fill="FFFFFF"/>
        </w:rPr>
        <w:t xml:space="preserve"> apspriežamās zāles </w:t>
      </w:r>
      <w:r>
        <w:rPr>
          <w:color w:val="000000"/>
          <w:sz w:val="22"/>
          <w:szCs w:val="22"/>
          <w:shd w:val="clear" w:color="auto" w:fill="FFFFFF"/>
          <w:lang w:val="lv-LV"/>
        </w:rPr>
        <w:t>ir pirms</w:t>
      </w:r>
      <w:r w:rsidR="00182289">
        <w:rPr>
          <w:color w:val="000000"/>
          <w:sz w:val="22"/>
          <w:szCs w:val="22"/>
          <w:shd w:val="clear" w:color="auto" w:fill="FFFFFF"/>
          <w:lang w:val="lv-LV"/>
        </w:rPr>
        <w:t xml:space="preserve"> </w:t>
      </w:r>
      <w:r>
        <w:rPr>
          <w:color w:val="000000"/>
          <w:sz w:val="22"/>
          <w:szCs w:val="22"/>
          <w:shd w:val="clear" w:color="auto" w:fill="FFFFFF"/>
          <w:lang w:val="lv-LV"/>
        </w:rPr>
        <w:t>reģis</w:t>
      </w:r>
      <w:r w:rsidR="00182289">
        <w:rPr>
          <w:color w:val="000000"/>
          <w:sz w:val="22"/>
          <w:szCs w:val="22"/>
          <w:shd w:val="clear" w:color="auto" w:fill="FFFFFF"/>
          <w:lang w:val="lv-LV"/>
        </w:rPr>
        <w:t>t</w:t>
      </w:r>
      <w:r>
        <w:rPr>
          <w:color w:val="000000"/>
          <w:sz w:val="22"/>
          <w:szCs w:val="22"/>
          <w:shd w:val="clear" w:color="auto" w:fill="FFFFFF"/>
          <w:lang w:val="lv-LV"/>
        </w:rPr>
        <w:t>rācijas statusā</w:t>
      </w:r>
      <w:r w:rsidRPr="00C7222A">
        <w:rPr>
          <w:color w:val="000000"/>
          <w:sz w:val="22"/>
          <w:szCs w:val="22"/>
          <w:shd w:val="clear" w:color="auto" w:fill="FFFFFF"/>
        </w:rPr>
        <w:t xml:space="preserve">, </w:t>
      </w:r>
      <w:r>
        <w:rPr>
          <w:color w:val="000000"/>
          <w:sz w:val="22"/>
          <w:szCs w:val="22"/>
          <w:shd w:val="clear" w:color="auto" w:fill="FFFFFF"/>
          <w:lang w:val="lv-LV"/>
        </w:rPr>
        <w:t xml:space="preserve">Komisija </w:t>
      </w:r>
      <w:r w:rsidRPr="00C7222A">
        <w:rPr>
          <w:color w:val="000000"/>
          <w:sz w:val="22"/>
          <w:szCs w:val="22"/>
          <w:shd w:val="clear" w:color="auto" w:fill="FFFFFF"/>
        </w:rPr>
        <w:t>atgādin</w:t>
      </w:r>
      <w:r>
        <w:rPr>
          <w:color w:val="000000"/>
          <w:sz w:val="22"/>
          <w:szCs w:val="22"/>
          <w:shd w:val="clear" w:color="auto" w:fill="FFFFFF"/>
          <w:lang w:val="lv-LV"/>
        </w:rPr>
        <w:t>a</w:t>
      </w:r>
      <w:r w:rsidRPr="00C7222A">
        <w:rPr>
          <w:color w:val="000000"/>
          <w:sz w:val="22"/>
          <w:szCs w:val="22"/>
          <w:shd w:val="clear" w:color="auto" w:fill="FFFFFF"/>
        </w:rPr>
        <w:t xml:space="preserve">, ka </w:t>
      </w:r>
      <w:r>
        <w:rPr>
          <w:color w:val="000000"/>
          <w:sz w:val="22"/>
          <w:szCs w:val="22"/>
          <w:shd w:val="clear" w:color="auto" w:fill="FFFFFF"/>
          <w:lang w:val="lv-LV"/>
        </w:rPr>
        <w:t>Noteikumu</w:t>
      </w:r>
      <w:r w:rsidRPr="00C7222A">
        <w:rPr>
          <w:color w:val="000000"/>
          <w:sz w:val="22"/>
          <w:szCs w:val="22"/>
          <w:shd w:val="clear" w:color="auto" w:fill="FFFFFF"/>
        </w:rPr>
        <w:t xml:space="preserve"> 4.punkt</w:t>
      </w:r>
      <w:r w:rsidR="00253FC1">
        <w:rPr>
          <w:color w:val="000000"/>
          <w:sz w:val="22"/>
          <w:szCs w:val="22"/>
          <w:shd w:val="clear" w:color="auto" w:fill="FFFFFF"/>
          <w:lang w:val="lv-LV"/>
        </w:rPr>
        <w:t>s</w:t>
      </w:r>
      <w:r w:rsidR="00253FC1" w:rsidRPr="00C7222A">
        <w:rPr>
          <w:color w:val="000000"/>
          <w:sz w:val="22"/>
          <w:szCs w:val="22"/>
          <w:shd w:val="clear" w:color="auto" w:fill="FFFFFF"/>
        </w:rPr>
        <w:t xml:space="preserve"> </w:t>
      </w:r>
      <w:r w:rsidRPr="00C7222A">
        <w:rPr>
          <w:color w:val="000000"/>
          <w:sz w:val="22"/>
          <w:szCs w:val="22"/>
          <w:shd w:val="clear" w:color="auto" w:fill="FFFFFF"/>
        </w:rPr>
        <w:t>aizliedz reklamēt zāles, kuras nav reģistrētas Latvijas Republikā un nav iekļautas Latvijas zāļu reģistrā vai nav reģistrētas atbilstoši Eiropas Zāļu aģentūras centralizētajai zāļu reģistrācijas procedūrai un kuru reģistrācija vai pārreģistrācija nav spēkā.</w:t>
      </w:r>
      <w:r w:rsidR="00253FC1">
        <w:rPr>
          <w:color w:val="000000"/>
          <w:sz w:val="22"/>
          <w:szCs w:val="22"/>
          <w:shd w:val="clear" w:color="auto" w:fill="FFFFFF"/>
          <w:lang w:val="lv-LV"/>
        </w:rPr>
        <w:t xml:space="preserve"> </w:t>
      </w:r>
      <w:r w:rsidR="00182289">
        <w:rPr>
          <w:color w:val="000000"/>
          <w:sz w:val="22"/>
          <w:szCs w:val="22"/>
          <w:shd w:val="clear" w:color="auto" w:fill="FFFFFF"/>
          <w:lang w:val="lv-LV"/>
        </w:rPr>
        <w:t>Komisijas ieskatā ir</w:t>
      </w:r>
      <w:r w:rsidR="00253FC1">
        <w:rPr>
          <w:color w:val="000000"/>
          <w:sz w:val="22"/>
          <w:szCs w:val="22"/>
          <w:shd w:val="clear" w:color="auto" w:fill="FFFFFF"/>
          <w:lang w:val="lv-LV"/>
        </w:rPr>
        <w:t xml:space="preserve"> grūti novilkt </w:t>
      </w:r>
      <w:proofErr w:type="spellStart"/>
      <w:r w:rsidR="00253FC1">
        <w:rPr>
          <w:color w:val="000000"/>
          <w:sz w:val="22"/>
          <w:szCs w:val="22"/>
          <w:shd w:val="clear" w:color="auto" w:fill="FFFFFF"/>
          <w:lang w:val="lv-LV"/>
        </w:rPr>
        <w:t>robežšķirtni</w:t>
      </w:r>
      <w:proofErr w:type="spellEnd"/>
      <w:r w:rsidR="00253FC1">
        <w:rPr>
          <w:color w:val="000000"/>
          <w:sz w:val="22"/>
          <w:szCs w:val="22"/>
          <w:shd w:val="clear" w:color="auto" w:fill="FFFFFF"/>
          <w:lang w:val="lv-LV"/>
        </w:rPr>
        <w:t xml:space="preserve">, kur sākas ieviešanai plānota jauna medikamenta </w:t>
      </w:r>
      <w:r w:rsidR="00893BE2">
        <w:rPr>
          <w:color w:val="000000"/>
          <w:sz w:val="22"/>
          <w:szCs w:val="22"/>
          <w:shd w:val="clear" w:color="auto" w:fill="FFFFFF"/>
          <w:lang w:val="lv-LV"/>
        </w:rPr>
        <w:t xml:space="preserve">virzības </w:t>
      </w:r>
      <w:r w:rsidR="00253FC1">
        <w:rPr>
          <w:color w:val="000000"/>
          <w:sz w:val="22"/>
          <w:szCs w:val="22"/>
          <w:shd w:val="clear" w:color="auto" w:fill="FFFFFF"/>
          <w:lang w:val="lv-LV"/>
        </w:rPr>
        <w:t>veicināšana</w:t>
      </w:r>
      <w:r w:rsidR="00182289">
        <w:rPr>
          <w:color w:val="000000"/>
          <w:sz w:val="22"/>
          <w:szCs w:val="22"/>
          <w:shd w:val="clear" w:color="auto" w:fill="FFFFFF"/>
          <w:lang w:val="lv-LV"/>
        </w:rPr>
        <w:t>, izmantojot ekspertu sanāksmes un tml. pasākumus.</w:t>
      </w:r>
    </w:p>
    <w:p w14:paraId="1860F8D7" w14:textId="31CD219A" w:rsidR="00C7222A" w:rsidRDefault="00C7222A" w:rsidP="00C7222A">
      <w:pPr>
        <w:ind w:left="360"/>
        <w:rPr>
          <w:color w:val="000000"/>
          <w:sz w:val="22"/>
          <w:szCs w:val="22"/>
          <w:shd w:val="clear" w:color="auto" w:fill="FFFFFF"/>
        </w:rPr>
      </w:pPr>
    </w:p>
    <w:p w14:paraId="258ECD6A" w14:textId="02F7640D" w:rsidR="00881E5F" w:rsidRPr="00881E5F" w:rsidRDefault="00893BE2" w:rsidP="00C7222A">
      <w:pPr>
        <w:ind w:left="360"/>
        <w:rPr>
          <w:color w:val="000000"/>
          <w:sz w:val="22"/>
          <w:szCs w:val="22"/>
          <w:u w:val="single"/>
          <w:shd w:val="clear" w:color="auto" w:fill="FFFFFF"/>
          <w:lang w:val="lv-LV"/>
        </w:rPr>
      </w:pPr>
      <w:r>
        <w:rPr>
          <w:color w:val="000000"/>
          <w:sz w:val="22"/>
          <w:szCs w:val="22"/>
          <w:u w:val="single"/>
          <w:shd w:val="clear" w:color="auto" w:fill="FFFFFF"/>
          <w:lang w:val="lv-LV"/>
        </w:rPr>
        <w:t>Kopsavilkums</w:t>
      </w:r>
    </w:p>
    <w:p w14:paraId="7CFCEC9A" w14:textId="6435ECAB" w:rsidR="00406986" w:rsidRPr="00881E5F" w:rsidRDefault="00C7222A" w:rsidP="005149D8">
      <w:pPr>
        <w:autoSpaceDE w:val="0"/>
        <w:autoSpaceDN w:val="0"/>
        <w:adjustRightInd w:val="0"/>
        <w:ind w:left="360"/>
        <w:contextualSpacing/>
        <w:jc w:val="both"/>
        <w:rPr>
          <w:color w:val="000000"/>
          <w:sz w:val="22"/>
          <w:szCs w:val="22"/>
          <w:shd w:val="clear" w:color="auto" w:fill="FFFFFF"/>
          <w:lang w:val="lv-LV"/>
        </w:rPr>
      </w:pPr>
      <w:r>
        <w:rPr>
          <w:color w:val="000000"/>
          <w:sz w:val="22"/>
          <w:szCs w:val="22"/>
          <w:shd w:val="clear" w:color="auto" w:fill="FFFFFF"/>
          <w:lang w:val="lv-LV"/>
        </w:rPr>
        <w:t xml:space="preserve">Komisijas ieskatā </w:t>
      </w:r>
      <w:r w:rsidR="00253FC1">
        <w:rPr>
          <w:color w:val="000000"/>
          <w:sz w:val="22"/>
          <w:szCs w:val="22"/>
          <w:shd w:val="clear" w:color="auto" w:fill="FFFFFF"/>
          <w:lang w:val="lv-LV"/>
        </w:rPr>
        <w:t xml:space="preserve">Kodeksam ar Noteikumiem nav pretrunu; </w:t>
      </w:r>
      <w:r>
        <w:rPr>
          <w:color w:val="000000"/>
          <w:sz w:val="22"/>
          <w:szCs w:val="22"/>
          <w:shd w:val="clear" w:color="auto" w:fill="FFFFFF"/>
          <w:lang w:val="lv-LV"/>
        </w:rPr>
        <w:t xml:space="preserve">jebkura </w:t>
      </w:r>
      <w:r w:rsidRPr="00893BE2">
        <w:rPr>
          <w:b/>
          <w:bCs/>
          <w:color w:val="000000"/>
          <w:sz w:val="22"/>
          <w:szCs w:val="22"/>
          <w:shd w:val="clear" w:color="auto" w:fill="FFFFFF"/>
          <w:lang w:val="lv-LV"/>
        </w:rPr>
        <w:t>kompānijas</w:t>
      </w:r>
      <w:r>
        <w:rPr>
          <w:color w:val="000000"/>
          <w:sz w:val="22"/>
          <w:szCs w:val="22"/>
          <w:shd w:val="clear" w:color="auto" w:fill="FFFFFF"/>
          <w:lang w:val="lv-LV"/>
        </w:rPr>
        <w:t xml:space="preserve"> </w:t>
      </w:r>
      <w:r w:rsidRPr="00253FC1">
        <w:rPr>
          <w:b/>
          <w:bCs/>
          <w:color w:val="000000"/>
          <w:sz w:val="22"/>
          <w:szCs w:val="22"/>
          <w:shd w:val="clear" w:color="auto" w:fill="FFFFFF"/>
          <w:lang w:val="lv-LV"/>
        </w:rPr>
        <w:t xml:space="preserve">aktivitāte ar zāļu reklāmu </w:t>
      </w:r>
      <w:r w:rsidR="00893BE2">
        <w:rPr>
          <w:b/>
          <w:bCs/>
          <w:color w:val="000000"/>
          <w:sz w:val="22"/>
          <w:szCs w:val="22"/>
          <w:shd w:val="clear" w:color="auto" w:fill="FFFFFF"/>
          <w:lang w:val="lv-LV"/>
        </w:rPr>
        <w:t>nav</w:t>
      </w:r>
      <w:r w:rsidRPr="00253FC1">
        <w:rPr>
          <w:b/>
          <w:bCs/>
          <w:color w:val="000000"/>
          <w:sz w:val="22"/>
          <w:szCs w:val="22"/>
          <w:shd w:val="clear" w:color="auto" w:fill="FFFFFF"/>
          <w:lang w:val="lv-LV"/>
        </w:rPr>
        <w:t xml:space="preserve"> uzskatāma par MVA</w:t>
      </w:r>
      <w:r w:rsidR="00253FC1">
        <w:rPr>
          <w:color w:val="000000"/>
          <w:sz w:val="22"/>
          <w:szCs w:val="22"/>
          <w:shd w:val="clear" w:color="auto" w:fill="FFFFFF"/>
          <w:lang w:val="lv-LV"/>
        </w:rPr>
        <w:t>. Savukārt, ja kompānija piedalās</w:t>
      </w:r>
      <w:r w:rsidR="006B4D21">
        <w:rPr>
          <w:color w:val="000000"/>
          <w:sz w:val="22"/>
          <w:szCs w:val="22"/>
          <w:shd w:val="clear" w:color="auto" w:fill="FFFFFF"/>
          <w:lang w:val="lv-LV"/>
        </w:rPr>
        <w:t>, piemēram,</w:t>
      </w:r>
      <w:r w:rsidR="00253FC1">
        <w:rPr>
          <w:color w:val="000000"/>
          <w:sz w:val="22"/>
          <w:szCs w:val="22"/>
          <w:shd w:val="clear" w:color="auto" w:fill="FFFFFF"/>
          <w:lang w:val="lv-LV"/>
        </w:rPr>
        <w:t xml:space="preserve"> </w:t>
      </w:r>
      <w:r w:rsidR="006B4D21">
        <w:rPr>
          <w:color w:val="000000"/>
          <w:sz w:val="22"/>
          <w:szCs w:val="22"/>
          <w:shd w:val="clear" w:color="auto" w:fill="FFFFFF"/>
          <w:lang w:val="lv-LV"/>
        </w:rPr>
        <w:t xml:space="preserve">ārstu profesionālo asociāciju </w:t>
      </w:r>
      <w:r w:rsidR="00253FC1">
        <w:rPr>
          <w:color w:val="000000"/>
          <w:sz w:val="22"/>
          <w:szCs w:val="22"/>
          <w:shd w:val="clear" w:color="auto" w:fill="FFFFFF"/>
          <w:lang w:val="lv-LV"/>
        </w:rPr>
        <w:t xml:space="preserve">pasākumā </w:t>
      </w:r>
      <w:r w:rsidR="006B4D21">
        <w:rPr>
          <w:color w:val="000000"/>
          <w:sz w:val="22"/>
          <w:szCs w:val="22"/>
          <w:shd w:val="clear" w:color="auto" w:fill="FFFFFF"/>
          <w:lang w:val="lv-LV"/>
        </w:rPr>
        <w:t xml:space="preserve">vienīgi </w:t>
      </w:r>
      <w:r w:rsidR="00253FC1">
        <w:rPr>
          <w:color w:val="000000"/>
          <w:sz w:val="22"/>
          <w:szCs w:val="22"/>
          <w:shd w:val="clear" w:color="auto" w:fill="FFFFFF"/>
          <w:lang w:val="lv-LV"/>
        </w:rPr>
        <w:t>kā sponsors, tad tas</w:t>
      </w:r>
      <w:r w:rsidR="00893BE2">
        <w:rPr>
          <w:color w:val="000000"/>
          <w:sz w:val="22"/>
          <w:szCs w:val="22"/>
          <w:shd w:val="clear" w:color="auto" w:fill="FFFFFF"/>
          <w:lang w:val="lv-LV"/>
        </w:rPr>
        <w:t xml:space="preserve">, pirmkārt, </w:t>
      </w:r>
      <w:r w:rsidR="006B4D21">
        <w:rPr>
          <w:color w:val="000000"/>
          <w:sz w:val="22"/>
          <w:szCs w:val="22"/>
          <w:shd w:val="clear" w:color="auto" w:fill="FFFFFF"/>
          <w:lang w:val="lv-LV"/>
        </w:rPr>
        <w:t>būtu</w:t>
      </w:r>
      <w:r w:rsidR="00253FC1">
        <w:rPr>
          <w:color w:val="000000"/>
          <w:sz w:val="22"/>
          <w:szCs w:val="22"/>
          <w:shd w:val="clear" w:color="auto" w:fill="FFFFFF"/>
          <w:lang w:val="lv-LV"/>
        </w:rPr>
        <w:t xml:space="preserve"> </w:t>
      </w:r>
      <w:r w:rsidR="006B4D21">
        <w:rPr>
          <w:color w:val="000000"/>
          <w:sz w:val="22"/>
          <w:szCs w:val="22"/>
          <w:shd w:val="clear" w:color="auto" w:fill="FFFFFF"/>
          <w:lang w:val="lv-LV"/>
        </w:rPr>
        <w:t xml:space="preserve">vērtējams kā </w:t>
      </w:r>
      <w:r w:rsidR="00253FC1" w:rsidRPr="006B4D21">
        <w:rPr>
          <w:b/>
          <w:bCs/>
          <w:color w:val="000000"/>
          <w:sz w:val="22"/>
          <w:szCs w:val="22"/>
          <w:shd w:val="clear" w:color="auto" w:fill="FFFFFF"/>
          <w:lang w:val="lv-LV"/>
        </w:rPr>
        <w:t>atbalsts VAO</w:t>
      </w:r>
      <w:r w:rsidR="00253FC1">
        <w:rPr>
          <w:color w:val="000000"/>
          <w:sz w:val="22"/>
          <w:szCs w:val="22"/>
          <w:shd w:val="clear" w:color="auto" w:fill="FFFFFF"/>
          <w:lang w:val="lv-LV"/>
        </w:rPr>
        <w:t xml:space="preserve">, kas jādeklarē </w:t>
      </w:r>
      <w:r w:rsidR="006B4D21">
        <w:rPr>
          <w:color w:val="000000"/>
          <w:sz w:val="22"/>
          <w:szCs w:val="22"/>
          <w:shd w:val="clear" w:color="auto" w:fill="FFFFFF"/>
          <w:lang w:val="lv-LV"/>
        </w:rPr>
        <w:t xml:space="preserve">VI, un, otrkārt, </w:t>
      </w:r>
      <w:r w:rsidR="006B4D21" w:rsidRPr="00881E5F">
        <w:rPr>
          <w:color w:val="000000"/>
          <w:sz w:val="22"/>
          <w:szCs w:val="22"/>
          <w:shd w:val="clear" w:color="auto" w:fill="FFFFFF"/>
          <w:lang w:val="lv-LV"/>
        </w:rPr>
        <w:t xml:space="preserve">rūpīgi jāizvērtē, vai minētā aktivitāte būtu definējama kā MVA – vai VAS tiek sniegta </w:t>
      </w:r>
      <w:r w:rsidR="006B4D21" w:rsidRPr="00881E5F">
        <w:rPr>
          <w:color w:val="000000"/>
          <w:sz w:val="22"/>
          <w:szCs w:val="22"/>
          <w:u w:val="single"/>
        </w:rPr>
        <w:t xml:space="preserve">neatkarīga medicīniskā izglītība, </w:t>
      </w:r>
      <w:r w:rsidR="006B4D21" w:rsidRPr="00881E5F">
        <w:rPr>
          <w:color w:val="000000"/>
          <w:sz w:val="22"/>
          <w:szCs w:val="22"/>
          <w:u w:val="single"/>
          <w:lang w:val="lv-LV"/>
        </w:rPr>
        <w:t>ko</w:t>
      </w:r>
      <w:r w:rsidR="006B4D21" w:rsidRPr="00881E5F">
        <w:rPr>
          <w:color w:val="000000"/>
          <w:sz w:val="22"/>
          <w:szCs w:val="22"/>
          <w:u w:val="single"/>
        </w:rPr>
        <w:t xml:space="preserve"> vada neatkarīga organizācija un finansē nozare</w:t>
      </w:r>
      <w:r w:rsidR="00406986" w:rsidRPr="00881E5F">
        <w:rPr>
          <w:color w:val="000000"/>
          <w:sz w:val="22"/>
          <w:szCs w:val="22"/>
          <w:shd w:val="clear" w:color="auto" w:fill="FFFFFF"/>
          <w:lang w:val="lv-LV"/>
        </w:rPr>
        <w:t>, jo to programmā</w:t>
      </w:r>
      <w:r w:rsidR="00182289">
        <w:rPr>
          <w:color w:val="000000"/>
          <w:sz w:val="22"/>
          <w:szCs w:val="22"/>
          <w:shd w:val="clear" w:color="auto" w:fill="FFFFFF"/>
          <w:lang w:val="lv-LV"/>
        </w:rPr>
        <w:t>s</w:t>
      </w:r>
      <w:r w:rsidR="00406986" w:rsidRPr="00881E5F">
        <w:rPr>
          <w:color w:val="000000"/>
          <w:sz w:val="22"/>
          <w:szCs w:val="22"/>
          <w:shd w:val="clear" w:color="auto" w:fill="FFFFFF"/>
          <w:lang w:val="lv-LV"/>
        </w:rPr>
        <w:t xml:space="preserve"> reklāmas nedrīkst būt ne saturs, ne nolūks, par produktu zīmolu iekļaušanu nemaz nerunājot.</w:t>
      </w:r>
      <w:r w:rsidR="00406986" w:rsidRPr="00881E5F">
        <w:rPr>
          <w:color w:val="000000" w:themeColor="text1"/>
          <w:sz w:val="22"/>
          <w:szCs w:val="22"/>
          <w:lang w:val="lv-LV" w:bidi="lv-LV"/>
        </w:rPr>
        <w:t xml:space="preserve"> </w:t>
      </w:r>
      <w:r w:rsidR="00406986" w:rsidRPr="00881E5F">
        <w:rPr>
          <w:color w:val="000000" w:themeColor="text1"/>
          <w:sz w:val="22"/>
          <w:szCs w:val="22"/>
          <w:u w:val="single"/>
          <w:lang w:val="lv-LV" w:bidi="lv-LV"/>
        </w:rPr>
        <w:t>N</w:t>
      </w:r>
      <w:r w:rsidR="00406986" w:rsidRPr="00881E5F">
        <w:rPr>
          <w:color w:val="000000" w:themeColor="text1"/>
          <w:sz w:val="22"/>
          <w:szCs w:val="22"/>
          <w:u w:val="single"/>
          <w:lang w:bidi="lv-LV"/>
        </w:rPr>
        <w:t>eatkarīga medicīniskā izglītība</w:t>
      </w:r>
      <w:r w:rsidR="00406986" w:rsidRPr="00881E5F">
        <w:rPr>
          <w:color w:val="000000" w:themeColor="text1"/>
          <w:sz w:val="22"/>
          <w:szCs w:val="22"/>
          <w:lang w:bidi="lv-LV"/>
        </w:rPr>
        <w:t xml:space="preserve"> </w:t>
      </w:r>
      <w:r w:rsidR="00406986" w:rsidRPr="00881E5F">
        <w:rPr>
          <w:color w:val="000000" w:themeColor="text1"/>
          <w:sz w:val="22"/>
          <w:szCs w:val="22"/>
          <w:lang w:val="lv-LV" w:bidi="lv-LV"/>
        </w:rPr>
        <w:t xml:space="preserve">ir </w:t>
      </w:r>
      <w:r w:rsidR="00406986" w:rsidRPr="00881E5F">
        <w:rPr>
          <w:color w:val="000000" w:themeColor="text1"/>
          <w:sz w:val="22"/>
          <w:szCs w:val="22"/>
          <w:lang w:bidi="lv-LV"/>
        </w:rPr>
        <w:t>ar nepārtrauktas medicīniskās izglītības vai nepārtrauktas profesionālās attīstības akreditāciju vai bez tās</w:t>
      </w:r>
      <w:r w:rsidR="00406986" w:rsidRPr="00881E5F">
        <w:rPr>
          <w:color w:val="000000" w:themeColor="text1"/>
          <w:sz w:val="22"/>
          <w:szCs w:val="22"/>
          <w:lang w:val="lv-LV" w:bidi="lv-LV"/>
        </w:rPr>
        <w:t xml:space="preserve">, un neatkarīgo medicīnisko izglītību </w:t>
      </w:r>
      <w:r w:rsidR="00406986" w:rsidRPr="00881E5F">
        <w:rPr>
          <w:color w:val="000000" w:themeColor="text1"/>
          <w:sz w:val="22"/>
          <w:szCs w:val="22"/>
          <w:lang w:bidi="lv-LV"/>
        </w:rPr>
        <w:t xml:space="preserve">veic neatkarīga organizācija bez nozares dalības vai ietekmes, </w:t>
      </w:r>
      <w:r w:rsidR="00182289">
        <w:rPr>
          <w:color w:val="000000" w:themeColor="text1"/>
          <w:sz w:val="22"/>
          <w:szCs w:val="22"/>
          <w:lang w:val="lv-LV" w:bidi="lv-LV"/>
        </w:rPr>
        <w:t>un</w:t>
      </w:r>
      <w:r w:rsidR="00406986" w:rsidRPr="00881E5F">
        <w:rPr>
          <w:color w:val="000000" w:themeColor="text1"/>
          <w:sz w:val="22"/>
          <w:szCs w:val="22"/>
          <w:lang w:bidi="lv-LV"/>
        </w:rPr>
        <w:t xml:space="preserve"> to var finansēt farmācijas nozare.</w:t>
      </w:r>
      <w:r w:rsidR="00881E5F">
        <w:rPr>
          <w:color w:val="000000"/>
          <w:sz w:val="22"/>
          <w:szCs w:val="22"/>
          <w:shd w:val="clear" w:color="auto" w:fill="FFFFFF"/>
          <w:lang w:val="lv-LV"/>
        </w:rPr>
        <w:t xml:space="preserve"> </w:t>
      </w:r>
      <w:r w:rsidR="00406986" w:rsidRPr="00881E5F">
        <w:rPr>
          <w:color w:val="000000" w:themeColor="text1"/>
          <w:sz w:val="22"/>
          <w:szCs w:val="22"/>
          <w:lang w:val="lv-LV"/>
        </w:rPr>
        <w:t xml:space="preserve">Bez tam </w:t>
      </w:r>
      <w:r w:rsidR="006B4D21" w:rsidRPr="00881E5F">
        <w:rPr>
          <w:color w:val="000000" w:themeColor="text1"/>
          <w:sz w:val="22"/>
          <w:szCs w:val="22"/>
        </w:rPr>
        <w:t>MVA aktivitātēm ir jābūt godīgam, līdzsvarotam un objektīvam saturam, kas izstrādāts, lai ļautu paust daudzveidīgu uz pierādījumiem balstītu zinātni un apmierinātu neapmierinātās izglītības vajadzības veselības aprūpē.</w:t>
      </w:r>
      <w:r w:rsidR="00406986" w:rsidRPr="00881E5F">
        <w:rPr>
          <w:color w:val="000000" w:themeColor="text1"/>
          <w:sz w:val="22"/>
          <w:szCs w:val="22"/>
          <w:lang w:val="lv-LV"/>
        </w:rPr>
        <w:t xml:space="preserve"> </w:t>
      </w:r>
    </w:p>
    <w:p w14:paraId="2B3A075A" w14:textId="0E0DC2E4" w:rsidR="006B4D21" w:rsidRPr="00406986" w:rsidRDefault="006B4D21" w:rsidP="005149D8">
      <w:pPr>
        <w:ind w:left="360"/>
        <w:jc w:val="both"/>
        <w:rPr>
          <w:rFonts w:ascii="Calibri" w:hAnsi="Calibri" w:cs="Calibri"/>
          <w:color w:val="000000" w:themeColor="text1"/>
          <w:sz w:val="22"/>
          <w:lang w:val="lv-LV"/>
        </w:rPr>
      </w:pPr>
    </w:p>
    <w:p w14:paraId="576B0806" w14:textId="3D732C31" w:rsidR="00C9118A" w:rsidRPr="00C9118A" w:rsidRDefault="00881E5F" w:rsidP="005149D8">
      <w:pPr>
        <w:ind w:left="360"/>
        <w:jc w:val="both"/>
        <w:rPr>
          <w:color w:val="000000"/>
          <w:sz w:val="22"/>
          <w:szCs w:val="22"/>
          <w:shd w:val="clear" w:color="auto" w:fill="FFFFFF"/>
          <w:lang w:val="lv-LV"/>
        </w:rPr>
      </w:pPr>
      <w:r>
        <w:rPr>
          <w:color w:val="000000"/>
          <w:sz w:val="22"/>
          <w:szCs w:val="22"/>
          <w:shd w:val="clear" w:color="auto" w:fill="FFFFFF"/>
          <w:lang w:val="lv-LV"/>
        </w:rPr>
        <w:lastRenderedPageBreak/>
        <w:t>K</w:t>
      </w:r>
      <w:r w:rsidR="00253FC1">
        <w:rPr>
          <w:color w:val="000000"/>
          <w:sz w:val="22"/>
          <w:szCs w:val="22"/>
          <w:shd w:val="clear" w:color="auto" w:fill="FFFFFF"/>
          <w:lang w:val="lv-LV"/>
        </w:rPr>
        <w:t xml:space="preserve">ompānijām pašām jāizvērtē </w:t>
      </w:r>
      <w:r>
        <w:rPr>
          <w:color w:val="000000"/>
          <w:sz w:val="22"/>
          <w:szCs w:val="22"/>
          <w:shd w:val="clear" w:color="auto" w:fill="FFFFFF"/>
          <w:lang w:val="lv-LV"/>
        </w:rPr>
        <w:t xml:space="preserve">arī </w:t>
      </w:r>
      <w:r w:rsidR="006B4D21">
        <w:rPr>
          <w:color w:val="000000"/>
          <w:sz w:val="22"/>
          <w:szCs w:val="22"/>
          <w:shd w:val="clear" w:color="auto" w:fill="FFFFFF"/>
          <w:lang w:val="lv-LV"/>
        </w:rPr>
        <w:t xml:space="preserve">savi </w:t>
      </w:r>
      <w:r w:rsidR="00253FC1">
        <w:rPr>
          <w:color w:val="000000"/>
          <w:sz w:val="22"/>
          <w:szCs w:val="22"/>
          <w:shd w:val="clear" w:color="auto" w:fill="FFFFFF"/>
          <w:lang w:val="lv-LV"/>
        </w:rPr>
        <w:t>rīkotie zinātniskie pasākumi</w:t>
      </w:r>
      <w:r w:rsidR="006B4D21">
        <w:rPr>
          <w:color w:val="000000"/>
          <w:sz w:val="22"/>
          <w:szCs w:val="22"/>
          <w:shd w:val="clear" w:color="auto" w:fill="FFFFFF"/>
          <w:lang w:val="lv-LV"/>
        </w:rPr>
        <w:t xml:space="preserve"> (konsultatīvās padomes, ekspertu sanāksmes u.c.)</w:t>
      </w:r>
      <w:r w:rsidR="00253FC1">
        <w:rPr>
          <w:color w:val="000000"/>
          <w:sz w:val="22"/>
          <w:szCs w:val="22"/>
          <w:shd w:val="clear" w:color="auto" w:fill="FFFFFF"/>
          <w:lang w:val="lv-LV"/>
        </w:rPr>
        <w:t xml:space="preserve">, jo </w:t>
      </w:r>
      <w:proofErr w:type="spellStart"/>
      <w:r w:rsidR="00253FC1">
        <w:rPr>
          <w:color w:val="000000"/>
          <w:sz w:val="22"/>
          <w:szCs w:val="22"/>
          <w:shd w:val="clear" w:color="auto" w:fill="FFFFFF"/>
          <w:lang w:val="lv-LV"/>
        </w:rPr>
        <w:t>pirmšsķietami</w:t>
      </w:r>
      <w:proofErr w:type="spellEnd"/>
      <w:r w:rsidR="00253FC1">
        <w:rPr>
          <w:color w:val="000000"/>
          <w:sz w:val="22"/>
          <w:szCs w:val="22"/>
          <w:shd w:val="clear" w:color="auto" w:fill="FFFFFF"/>
          <w:lang w:val="lv-LV"/>
        </w:rPr>
        <w:t xml:space="preserve"> arī tādi</w:t>
      </w:r>
      <w:r w:rsidR="006B4D21">
        <w:rPr>
          <w:color w:val="000000"/>
          <w:sz w:val="22"/>
          <w:szCs w:val="22"/>
          <w:shd w:val="clear" w:color="auto" w:fill="FFFFFF"/>
          <w:lang w:val="lv-LV"/>
        </w:rPr>
        <w:t xml:space="preserve"> pasākumi</w:t>
      </w:r>
      <w:r w:rsidR="00253FC1">
        <w:rPr>
          <w:color w:val="000000"/>
          <w:sz w:val="22"/>
          <w:szCs w:val="22"/>
          <w:shd w:val="clear" w:color="auto" w:fill="FFFFFF"/>
          <w:lang w:val="lv-LV"/>
        </w:rPr>
        <w:t xml:space="preserve">, kur tiek runāts par </w:t>
      </w:r>
      <w:r w:rsidR="00253FC1" w:rsidRPr="006B4D21">
        <w:rPr>
          <w:b/>
          <w:bCs/>
          <w:color w:val="000000"/>
          <w:sz w:val="22"/>
          <w:szCs w:val="22"/>
          <w:shd w:val="clear" w:color="auto" w:fill="FFFFFF"/>
          <w:lang w:val="lv-LV"/>
        </w:rPr>
        <w:t>konkrētiem kompānijas medikamentiem</w:t>
      </w:r>
      <w:r w:rsidR="00253FC1">
        <w:rPr>
          <w:color w:val="000000"/>
          <w:sz w:val="22"/>
          <w:szCs w:val="22"/>
          <w:shd w:val="clear" w:color="auto" w:fill="FFFFFF"/>
          <w:lang w:val="lv-LV"/>
        </w:rPr>
        <w:t xml:space="preserve">, </w:t>
      </w:r>
      <w:r w:rsidR="006B4D21">
        <w:rPr>
          <w:color w:val="000000"/>
          <w:sz w:val="22"/>
          <w:szCs w:val="22"/>
          <w:shd w:val="clear" w:color="auto" w:fill="FFFFFF"/>
          <w:lang w:val="lv-LV"/>
        </w:rPr>
        <w:t>var tikt</w:t>
      </w:r>
      <w:r w:rsidR="00253FC1">
        <w:rPr>
          <w:color w:val="000000"/>
          <w:sz w:val="22"/>
          <w:szCs w:val="22"/>
          <w:shd w:val="clear" w:color="auto" w:fill="FFFFFF"/>
          <w:lang w:val="lv-LV"/>
        </w:rPr>
        <w:t xml:space="preserve"> uzskat</w:t>
      </w:r>
      <w:r w:rsidR="006B4D21">
        <w:rPr>
          <w:color w:val="000000"/>
          <w:sz w:val="22"/>
          <w:szCs w:val="22"/>
          <w:shd w:val="clear" w:color="auto" w:fill="FFFFFF"/>
          <w:lang w:val="lv-LV"/>
        </w:rPr>
        <w:t>īti</w:t>
      </w:r>
      <w:r w:rsidR="00253FC1">
        <w:rPr>
          <w:color w:val="000000"/>
          <w:sz w:val="22"/>
          <w:szCs w:val="22"/>
          <w:shd w:val="clear" w:color="auto" w:fill="FFFFFF"/>
          <w:lang w:val="lv-LV"/>
        </w:rPr>
        <w:t xml:space="preserve"> par zāļu </w:t>
      </w:r>
      <w:r w:rsidR="00253FC1" w:rsidRPr="00C9118A">
        <w:rPr>
          <w:color w:val="000000"/>
          <w:sz w:val="22"/>
          <w:szCs w:val="22"/>
          <w:shd w:val="clear" w:color="auto" w:fill="FFFFFF"/>
          <w:lang w:val="lv-LV"/>
        </w:rPr>
        <w:t>reklāmas pasākumiem, nevis MVA</w:t>
      </w:r>
      <w:r>
        <w:rPr>
          <w:color w:val="000000"/>
          <w:sz w:val="22"/>
          <w:szCs w:val="22"/>
          <w:shd w:val="clear" w:color="auto" w:fill="FFFFFF"/>
          <w:lang w:val="lv-LV"/>
        </w:rPr>
        <w:t>, un tie atbilstoši Noteikumiem ir jāpiesaka VI.</w:t>
      </w:r>
    </w:p>
    <w:p w14:paraId="6819541D" w14:textId="01C13586" w:rsidR="00C7222A" w:rsidRPr="00406986" w:rsidRDefault="00C9118A" w:rsidP="005149D8">
      <w:pPr>
        <w:spacing w:before="100" w:beforeAutospacing="1" w:after="100" w:afterAutospacing="1"/>
        <w:ind w:left="360"/>
        <w:jc w:val="both"/>
        <w:rPr>
          <w:sz w:val="22"/>
          <w:szCs w:val="22"/>
        </w:rPr>
      </w:pPr>
      <w:r w:rsidRPr="00406986">
        <w:rPr>
          <w:color w:val="000000"/>
          <w:sz w:val="22"/>
          <w:szCs w:val="22"/>
          <w:shd w:val="clear" w:color="auto" w:fill="FFFFFF"/>
          <w:lang w:val="lv-LV"/>
        </w:rPr>
        <w:t>Detalizētāk ar MVA nostādnēm var iepazīties Kodeksa 3.pielikumā “</w:t>
      </w:r>
      <w:r w:rsidR="00406986" w:rsidRPr="00406986">
        <w:rPr>
          <w:i/>
          <w:iCs/>
          <w:sz w:val="22"/>
          <w:szCs w:val="22"/>
        </w:rPr>
        <w:t>EFPIA</w:t>
      </w:r>
      <w:r w:rsidR="00406986" w:rsidRPr="00406986">
        <w:rPr>
          <w:sz w:val="22"/>
          <w:szCs w:val="22"/>
        </w:rPr>
        <w:t xml:space="preserve"> vadlīnijas par kvalitātes pamatprincipiem mūžizglītībā veselības aprūpē</w:t>
      </w:r>
      <w:r w:rsidRPr="00406986">
        <w:rPr>
          <w:i/>
          <w:iCs/>
          <w:color w:val="000000" w:themeColor="text1"/>
          <w:sz w:val="22"/>
          <w:szCs w:val="22"/>
          <w:lang w:val="lv-LV"/>
        </w:rPr>
        <w:t>”.</w:t>
      </w:r>
      <w:r w:rsidR="00253FC1" w:rsidRPr="00406986">
        <w:rPr>
          <w:color w:val="000000"/>
          <w:sz w:val="22"/>
          <w:szCs w:val="22"/>
          <w:shd w:val="clear" w:color="auto" w:fill="FFFFFF"/>
          <w:lang w:val="lv-LV"/>
        </w:rPr>
        <w:t xml:space="preserve"> </w:t>
      </w:r>
    </w:p>
    <w:p w14:paraId="6F761415" w14:textId="1FED4CB0" w:rsidR="006B4D21" w:rsidRDefault="006B4D21" w:rsidP="00C7222A">
      <w:pPr>
        <w:ind w:left="360"/>
        <w:rPr>
          <w:color w:val="000000"/>
          <w:sz w:val="22"/>
          <w:szCs w:val="22"/>
          <w:shd w:val="clear" w:color="auto" w:fill="FFFFFF"/>
          <w:lang w:val="lv-LV"/>
        </w:rPr>
      </w:pPr>
    </w:p>
    <w:p w14:paraId="6E6C904C" w14:textId="77777777" w:rsidR="0081434B" w:rsidRPr="00E47C5B" w:rsidRDefault="0081434B" w:rsidP="0081434B">
      <w:pPr>
        <w:ind w:firstLine="644"/>
        <w:rPr>
          <w:color w:val="000000" w:themeColor="text1"/>
          <w:sz w:val="22"/>
          <w:szCs w:val="22"/>
          <w:lang w:val="lv-LV"/>
        </w:rPr>
      </w:pPr>
      <w:r w:rsidRPr="00E47C5B">
        <w:rPr>
          <w:color w:val="000000" w:themeColor="text1"/>
          <w:sz w:val="22"/>
          <w:szCs w:val="22"/>
          <w:lang w:val="lv-LV"/>
        </w:rPr>
        <w:t xml:space="preserve">Komisija </w:t>
      </w:r>
    </w:p>
    <w:p w14:paraId="55E8A640" w14:textId="7EF4F9DA" w:rsidR="0081434B" w:rsidRPr="00110D97" w:rsidRDefault="0081434B" w:rsidP="0081434B">
      <w:pPr>
        <w:ind w:firstLine="644"/>
        <w:jc w:val="both"/>
        <w:rPr>
          <w:b/>
          <w:bCs/>
          <w:color w:val="000000" w:themeColor="text1"/>
          <w:sz w:val="22"/>
          <w:szCs w:val="22"/>
          <w:lang w:val="lv-LV" w:eastAsia="lv-LV"/>
        </w:rPr>
      </w:pPr>
      <w:r w:rsidRPr="00110D97">
        <w:rPr>
          <w:b/>
          <w:bCs/>
          <w:color w:val="000000" w:themeColor="text1"/>
          <w:sz w:val="22"/>
          <w:szCs w:val="22"/>
          <w:lang w:val="lv-LV" w:eastAsia="lv-LV"/>
        </w:rPr>
        <w:t>Nolemj:</w:t>
      </w:r>
    </w:p>
    <w:p w14:paraId="6DA3B482" w14:textId="0167DA3F" w:rsidR="006B4D21" w:rsidRPr="0081434B" w:rsidRDefault="0081434B" w:rsidP="0081434B">
      <w:pPr>
        <w:pStyle w:val="ListParagraph"/>
        <w:ind w:left="1004"/>
        <w:rPr>
          <w:lang w:val="en-US"/>
        </w:rPr>
      </w:pPr>
      <w:r>
        <w:rPr>
          <w:color w:val="000000" w:themeColor="text1"/>
          <w:sz w:val="22"/>
          <w:szCs w:val="22"/>
          <w:shd w:val="clear" w:color="auto" w:fill="FFFFFF"/>
          <w:lang w:val="lv-LV"/>
        </w:rPr>
        <w:t>Informēt SIFFA un LPMA biedrus par Komisijas viedokli Kodeksa 16.panta 1.punkta izpratnē.</w:t>
      </w:r>
    </w:p>
    <w:p w14:paraId="6901A8C5" w14:textId="24E4DC2C" w:rsidR="002C4BE1" w:rsidRPr="004B03E3" w:rsidRDefault="002C4BE1" w:rsidP="0081434B">
      <w:pPr>
        <w:pStyle w:val="NormalWeb"/>
        <w:spacing w:before="0" w:after="0"/>
        <w:jc w:val="both"/>
        <w:rPr>
          <w:color w:val="000000" w:themeColor="text1"/>
          <w:sz w:val="22"/>
          <w:szCs w:val="22"/>
          <w:lang w:val="lv-LV" w:eastAsia="en-US"/>
        </w:rPr>
      </w:pPr>
    </w:p>
    <w:p w14:paraId="36B09624" w14:textId="611227D5" w:rsidR="003A07F1" w:rsidRPr="00E47C5B" w:rsidRDefault="003A07F1" w:rsidP="003A07F1">
      <w:pPr>
        <w:jc w:val="both"/>
        <w:rPr>
          <w:color w:val="000000" w:themeColor="text1"/>
          <w:lang w:val="lv-LV" w:eastAsia="lv-LV"/>
        </w:rPr>
      </w:pPr>
    </w:p>
    <w:p w14:paraId="76044342" w14:textId="71F727C8" w:rsidR="00E970F8" w:rsidRPr="0081434B" w:rsidRDefault="00E970F8" w:rsidP="00E970F8">
      <w:pPr>
        <w:ind w:firstLine="720"/>
        <w:rPr>
          <w:i/>
          <w:color w:val="000000" w:themeColor="text1"/>
          <w:sz w:val="20"/>
          <w:szCs w:val="20"/>
          <w:lang w:val="lv-LV"/>
        </w:rPr>
      </w:pPr>
      <w:r w:rsidRPr="0081434B">
        <w:rPr>
          <w:i/>
          <w:color w:val="000000" w:themeColor="text1"/>
          <w:sz w:val="20"/>
          <w:szCs w:val="20"/>
          <w:lang w:val="lv-LV"/>
        </w:rPr>
        <w:t xml:space="preserve">Pielikumā: </w:t>
      </w:r>
    </w:p>
    <w:p w14:paraId="6C747521" w14:textId="40EAFED7" w:rsidR="00D7534F" w:rsidRPr="0081434B" w:rsidRDefault="00B95993">
      <w:pPr>
        <w:pStyle w:val="ListParagraph"/>
        <w:numPr>
          <w:ilvl w:val="0"/>
          <w:numId w:val="3"/>
        </w:numPr>
        <w:jc w:val="both"/>
        <w:rPr>
          <w:i/>
          <w:color w:val="000000" w:themeColor="text1"/>
          <w:sz w:val="20"/>
          <w:szCs w:val="20"/>
          <w:lang w:val="lv-LV"/>
        </w:rPr>
      </w:pPr>
      <w:r w:rsidRPr="0081434B">
        <w:rPr>
          <w:i/>
          <w:color w:val="000000" w:themeColor="text1"/>
          <w:sz w:val="20"/>
          <w:szCs w:val="20"/>
          <w:lang w:val="lv-LV"/>
        </w:rPr>
        <w:t xml:space="preserve">Komisijas 15.02.2023. vēstule </w:t>
      </w:r>
      <w:r w:rsidR="001A53E2">
        <w:rPr>
          <w:i/>
          <w:color w:val="000000" w:themeColor="text1"/>
          <w:sz w:val="20"/>
          <w:szCs w:val="20"/>
          <w:lang w:val="lv-LV"/>
        </w:rPr>
        <w:t>_____</w:t>
      </w:r>
      <w:r w:rsidRPr="0081434B">
        <w:rPr>
          <w:i/>
          <w:color w:val="000000" w:themeColor="text1"/>
          <w:sz w:val="20"/>
          <w:szCs w:val="20"/>
          <w:lang w:val="lv-LV"/>
        </w:rPr>
        <w:t xml:space="preserve"> </w:t>
      </w:r>
      <w:r w:rsidR="007A7B75" w:rsidRPr="0081434B">
        <w:rPr>
          <w:i/>
          <w:color w:val="000000" w:themeColor="text1"/>
          <w:sz w:val="20"/>
          <w:szCs w:val="20"/>
          <w:lang w:val="lv-LV"/>
        </w:rPr>
        <w:t>– nav pievienota</w:t>
      </w:r>
      <w:r w:rsidR="00AC4C17" w:rsidRPr="0081434B">
        <w:rPr>
          <w:i/>
          <w:color w:val="000000" w:themeColor="text1"/>
          <w:sz w:val="20"/>
          <w:szCs w:val="20"/>
          <w:lang w:val="lv-LV"/>
        </w:rPr>
        <w:t>.</w:t>
      </w:r>
    </w:p>
    <w:p w14:paraId="5B618E26" w14:textId="5528F87B" w:rsidR="00B95993" w:rsidRPr="0081434B" w:rsidRDefault="001A53E2">
      <w:pPr>
        <w:pStyle w:val="ListParagraph"/>
        <w:numPr>
          <w:ilvl w:val="0"/>
          <w:numId w:val="3"/>
        </w:numPr>
        <w:jc w:val="both"/>
        <w:rPr>
          <w:i/>
          <w:color w:val="000000" w:themeColor="text1"/>
          <w:sz w:val="20"/>
          <w:szCs w:val="20"/>
          <w:lang w:val="lv-LV"/>
        </w:rPr>
      </w:pPr>
      <w:r>
        <w:rPr>
          <w:i/>
          <w:color w:val="000000" w:themeColor="text1"/>
          <w:sz w:val="20"/>
          <w:szCs w:val="20"/>
          <w:lang w:val="lv-LV"/>
        </w:rPr>
        <w:t>_____</w:t>
      </w:r>
      <w:r w:rsidR="00B95993" w:rsidRPr="0081434B">
        <w:rPr>
          <w:i/>
          <w:color w:val="000000" w:themeColor="text1"/>
          <w:sz w:val="20"/>
          <w:szCs w:val="20"/>
          <w:lang w:val="lv-LV"/>
        </w:rPr>
        <w:t xml:space="preserve"> 20.02.2023. vēstule Komisijai – nav pievienota.</w:t>
      </w:r>
    </w:p>
    <w:p w14:paraId="21F02213" w14:textId="181FB5FB" w:rsidR="001A6628" w:rsidRPr="0081434B" w:rsidRDefault="001A6628">
      <w:pPr>
        <w:pStyle w:val="ListParagraph"/>
        <w:numPr>
          <w:ilvl w:val="0"/>
          <w:numId w:val="3"/>
        </w:numPr>
        <w:jc w:val="both"/>
        <w:rPr>
          <w:i/>
          <w:color w:val="000000" w:themeColor="text1"/>
          <w:sz w:val="20"/>
          <w:szCs w:val="20"/>
          <w:lang w:val="lv-LV"/>
        </w:rPr>
      </w:pPr>
      <w:r w:rsidRPr="0081434B">
        <w:rPr>
          <w:i/>
          <w:color w:val="000000" w:themeColor="text1"/>
          <w:sz w:val="20"/>
          <w:szCs w:val="20"/>
          <w:lang w:val="lv-LV"/>
        </w:rPr>
        <w:t xml:space="preserve">Komisijas </w:t>
      </w:r>
      <w:r w:rsidR="00F909D2" w:rsidRPr="0081434B">
        <w:rPr>
          <w:i/>
          <w:color w:val="000000" w:themeColor="text1"/>
          <w:sz w:val="20"/>
          <w:szCs w:val="20"/>
          <w:lang w:val="lv-LV"/>
        </w:rPr>
        <w:t xml:space="preserve">17.02.2023. </w:t>
      </w:r>
      <w:r w:rsidRPr="0081434B">
        <w:rPr>
          <w:i/>
          <w:color w:val="000000" w:themeColor="text1"/>
          <w:sz w:val="20"/>
          <w:szCs w:val="20"/>
          <w:lang w:val="lv-LV"/>
        </w:rPr>
        <w:t>vēstule</w:t>
      </w:r>
      <w:r w:rsidR="00B95993" w:rsidRPr="0081434B">
        <w:rPr>
          <w:i/>
          <w:color w:val="000000" w:themeColor="text1"/>
          <w:sz w:val="20"/>
          <w:szCs w:val="20"/>
          <w:lang w:val="lv-LV"/>
        </w:rPr>
        <w:t xml:space="preserve"> </w:t>
      </w:r>
      <w:r w:rsidR="001A53E2">
        <w:rPr>
          <w:i/>
          <w:sz w:val="20"/>
          <w:szCs w:val="20"/>
          <w:lang w:val="lv-LV"/>
        </w:rPr>
        <w:t>_____</w:t>
      </w:r>
      <w:r w:rsidR="00B95993" w:rsidRPr="0081434B">
        <w:rPr>
          <w:i/>
          <w:sz w:val="20"/>
          <w:szCs w:val="20"/>
          <w:lang w:val="lv-LV"/>
        </w:rPr>
        <w:t xml:space="preserve"> </w:t>
      </w:r>
      <w:r w:rsidR="007A7B75" w:rsidRPr="0081434B">
        <w:rPr>
          <w:i/>
          <w:color w:val="000000"/>
          <w:sz w:val="20"/>
          <w:szCs w:val="20"/>
        </w:rPr>
        <w:t>– nav pievienota</w:t>
      </w:r>
      <w:r w:rsidR="00AC4C17" w:rsidRPr="0081434B">
        <w:rPr>
          <w:i/>
          <w:color w:val="000000" w:themeColor="text1"/>
          <w:sz w:val="20"/>
          <w:szCs w:val="20"/>
          <w:lang w:val="lv-LV"/>
        </w:rPr>
        <w:t>.</w:t>
      </w:r>
    </w:p>
    <w:p w14:paraId="72AF5FDF" w14:textId="16925927" w:rsidR="001A6628" w:rsidRPr="0081434B" w:rsidRDefault="001A53E2">
      <w:pPr>
        <w:pStyle w:val="ListParagraph"/>
        <w:numPr>
          <w:ilvl w:val="0"/>
          <w:numId w:val="3"/>
        </w:numPr>
        <w:jc w:val="both"/>
        <w:rPr>
          <w:i/>
          <w:color w:val="000000" w:themeColor="text1"/>
          <w:sz w:val="20"/>
          <w:szCs w:val="20"/>
          <w:lang w:val="lv-LV"/>
        </w:rPr>
      </w:pPr>
      <w:r>
        <w:rPr>
          <w:i/>
          <w:sz w:val="20"/>
          <w:szCs w:val="20"/>
          <w:lang w:val="lv-LV"/>
        </w:rPr>
        <w:t>_____</w:t>
      </w:r>
      <w:r w:rsidR="00B95993" w:rsidRPr="0081434B">
        <w:rPr>
          <w:i/>
          <w:sz w:val="20"/>
          <w:szCs w:val="20"/>
          <w:lang w:val="lv-LV"/>
        </w:rPr>
        <w:t xml:space="preserve"> 23.02.2023. vēstule nr. </w:t>
      </w:r>
      <w:r>
        <w:rPr>
          <w:i/>
          <w:sz w:val="20"/>
          <w:szCs w:val="20"/>
          <w:lang w:val="lv-LV"/>
        </w:rPr>
        <w:t>_____</w:t>
      </w:r>
      <w:r w:rsidR="001A6628" w:rsidRPr="0081434B">
        <w:rPr>
          <w:i/>
          <w:color w:val="000000" w:themeColor="text1"/>
          <w:sz w:val="20"/>
          <w:szCs w:val="20"/>
          <w:lang w:val="lv-LV"/>
        </w:rPr>
        <w:t xml:space="preserve"> Komisijai</w:t>
      </w:r>
      <w:r w:rsidR="007A7B75" w:rsidRPr="0081434B">
        <w:rPr>
          <w:i/>
          <w:color w:val="000000" w:themeColor="text1"/>
          <w:sz w:val="20"/>
          <w:szCs w:val="20"/>
          <w:lang w:val="lv-LV"/>
        </w:rPr>
        <w:t xml:space="preserve"> – nav pievienota</w:t>
      </w:r>
      <w:r w:rsidR="00AC4C17" w:rsidRPr="0081434B">
        <w:rPr>
          <w:i/>
          <w:color w:val="000000" w:themeColor="text1"/>
          <w:sz w:val="20"/>
          <w:szCs w:val="20"/>
          <w:lang w:val="lv-LV"/>
        </w:rPr>
        <w:t>.</w:t>
      </w:r>
    </w:p>
    <w:p w14:paraId="7BCB69B9" w14:textId="77777777" w:rsidR="00565059" w:rsidRPr="00E35DF2" w:rsidRDefault="00565059" w:rsidP="00565059">
      <w:pPr>
        <w:ind w:left="1080"/>
        <w:rPr>
          <w:i/>
          <w:iCs/>
          <w:color w:val="000000" w:themeColor="text1"/>
          <w:lang w:val="lv-LV"/>
        </w:rPr>
      </w:pPr>
    </w:p>
    <w:p w14:paraId="3BC328DA" w14:textId="77777777" w:rsidR="00B95993" w:rsidRDefault="00B95993" w:rsidP="00543583">
      <w:pPr>
        <w:pStyle w:val="Caption"/>
        <w:ind w:firstLine="720"/>
        <w:rPr>
          <w:color w:val="000000" w:themeColor="text1"/>
          <w:sz w:val="22"/>
          <w:szCs w:val="22"/>
          <w:lang w:val="lv-LV" w:eastAsia="lv-LV"/>
        </w:rPr>
      </w:pPr>
    </w:p>
    <w:p w14:paraId="3D84EABE" w14:textId="1B237EC6" w:rsidR="00895B65" w:rsidRPr="00E47C5B" w:rsidRDefault="006C4BF0" w:rsidP="00543583">
      <w:pPr>
        <w:pStyle w:val="Caption"/>
        <w:ind w:firstLine="720"/>
        <w:rPr>
          <w:color w:val="000000" w:themeColor="text1"/>
          <w:sz w:val="22"/>
          <w:szCs w:val="22"/>
          <w:lang w:val="lv-LV" w:eastAsia="lv-LV"/>
        </w:rPr>
      </w:pPr>
      <w:r w:rsidRPr="00E47C5B">
        <w:rPr>
          <w:color w:val="000000" w:themeColor="text1"/>
          <w:sz w:val="22"/>
          <w:szCs w:val="22"/>
          <w:lang w:val="lv-LV" w:eastAsia="lv-LV"/>
        </w:rPr>
        <w:t xml:space="preserve">Komisijas priekšsēdētāja        </w:t>
      </w:r>
      <w:r w:rsidRPr="00E47C5B">
        <w:rPr>
          <w:color w:val="000000" w:themeColor="text1"/>
          <w:sz w:val="22"/>
          <w:szCs w:val="22"/>
          <w:lang w:val="lv-LV" w:eastAsia="lv-LV"/>
        </w:rPr>
        <w:tab/>
      </w:r>
      <w:r w:rsidRPr="00E47C5B">
        <w:rPr>
          <w:color w:val="000000" w:themeColor="text1"/>
          <w:sz w:val="22"/>
          <w:szCs w:val="22"/>
          <w:lang w:val="lv-LV" w:eastAsia="lv-LV"/>
        </w:rPr>
        <w:tab/>
      </w:r>
      <w:r w:rsidRPr="00E47C5B">
        <w:rPr>
          <w:color w:val="000000" w:themeColor="text1"/>
          <w:sz w:val="22"/>
          <w:szCs w:val="22"/>
          <w:lang w:val="lv-LV" w:eastAsia="lv-LV"/>
        </w:rPr>
        <w:tab/>
      </w:r>
      <w:r w:rsidRPr="00E47C5B">
        <w:rPr>
          <w:color w:val="000000" w:themeColor="text1"/>
          <w:sz w:val="22"/>
          <w:szCs w:val="22"/>
          <w:lang w:val="lv-LV" w:eastAsia="lv-LV"/>
        </w:rPr>
        <w:tab/>
      </w:r>
      <w:r w:rsidRPr="00E47C5B">
        <w:rPr>
          <w:color w:val="000000" w:themeColor="text1"/>
          <w:sz w:val="22"/>
          <w:szCs w:val="22"/>
          <w:lang w:val="lv-LV" w:eastAsia="lv-LV"/>
        </w:rPr>
        <w:tab/>
        <w:t>Inta Saprovska</w:t>
      </w:r>
    </w:p>
    <w:p w14:paraId="18888F32" w14:textId="49EA27F0" w:rsidR="00364092" w:rsidRDefault="00364092" w:rsidP="00E15B87">
      <w:pPr>
        <w:pStyle w:val="Caption"/>
        <w:rPr>
          <w:rFonts w:asciiTheme="majorHAnsi" w:hAnsiTheme="majorHAnsi" w:cstheme="majorHAnsi"/>
          <w:color w:val="000000" w:themeColor="text1"/>
          <w:sz w:val="21"/>
          <w:szCs w:val="21"/>
          <w:u w:val="single"/>
          <w:lang w:val="lv-LV" w:eastAsia="lv-LV"/>
        </w:rPr>
      </w:pPr>
    </w:p>
    <w:p w14:paraId="370AF38F" w14:textId="3A2E98D4" w:rsidR="00364092" w:rsidRDefault="00364092" w:rsidP="00E15B87">
      <w:pPr>
        <w:pStyle w:val="Caption"/>
        <w:rPr>
          <w:rFonts w:asciiTheme="majorHAnsi" w:hAnsiTheme="majorHAnsi" w:cstheme="majorHAnsi"/>
          <w:color w:val="000000" w:themeColor="text1"/>
          <w:sz w:val="21"/>
          <w:szCs w:val="21"/>
          <w:u w:val="single"/>
          <w:lang w:val="lv-LV" w:eastAsia="lv-LV"/>
        </w:rPr>
      </w:pPr>
    </w:p>
    <w:p w14:paraId="2C50CE61" w14:textId="77777777" w:rsidR="00D66C8A" w:rsidRPr="00D66C8A" w:rsidRDefault="00D66C8A" w:rsidP="00C90780">
      <w:pPr>
        <w:pStyle w:val="Caption"/>
        <w:rPr>
          <w:rFonts w:asciiTheme="majorHAnsi" w:hAnsiTheme="majorHAnsi" w:cstheme="majorHAnsi"/>
          <w:color w:val="000000" w:themeColor="text1"/>
          <w:sz w:val="21"/>
          <w:szCs w:val="21"/>
          <w:lang w:val="lv-LV" w:eastAsia="lv-LV"/>
        </w:rPr>
      </w:pPr>
    </w:p>
    <w:sectPr w:rsidR="00D66C8A" w:rsidRPr="00D66C8A" w:rsidSect="00A21457">
      <w:headerReference w:type="even" r:id="rId11"/>
      <w:headerReference w:type="default" r:id="rId12"/>
      <w:footerReference w:type="even" r:id="rId13"/>
      <w:footerReference w:type="default" r:id="rId14"/>
      <w:headerReference w:type="first" r:id="rId15"/>
      <w:footerReference w:type="first" r:id="rId16"/>
      <w:pgSz w:w="11906" w:h="16838"/>
      <w:pgMar w:top="567" w:right="991"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D064" w14:textId="77777777" w:rsidR="00D645FA" w:rsidRDefault="00D645FA" w:rsidP="002D3C41">
      <w:r>
        <w:separator/>
      </w:r>
    </w:p>
  </w:endnote>
  <w:endnote w:type="continuationSeparator" w:id="0">
    <w:p w14:paraId="7E6A47EC" w14:textId="77777777" w:rsidR="00D645FA" w:rsidRDefault="00D645FA" w:rsidP="002D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2"/>
    <w:family w:val="auto"/>
    <w:pitch w:val="default"/>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026E" w14:textId="77777777" w:rsidR="00181D48" w:rsidRDefault="00181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47A2" w14:textId="77777777" w:rsidR="00181D48" w:rsidRDefault="00181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81D8" w14:textId="77777777" w:rsidR="00181D48" w:rsidRDefault="00181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E477" w14:textId="77777777" w:rsidR="00D645FA" w:rsidRDefault="00D645FA" w:rsidP="002D3C41">
      <w:r>
        <w:separator/>
      </w:r>
    </w:p>
  </w:footnote>
  <w:footnote w:type="continuationSeparator" w:id="0">
    <w:p w14:paraId="51E48C27" w14:textId="77777777" w:rsidR="00D645FA" w:rsidRDefault="00D645FA" w:rsidP="002D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CBD2" w14:textId="77777777" w:rsidR="00181D48" w:rsidRDefault="00181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5646" w14:textId="77777777" w:rsidR="00181D48" w:rsidRDefault="00181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FDA1" w14:textId="77777777" w:rsidR="00181D48" w:rsidRDefault="00181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b w:val="0"/>
        <w:bCs/>
        <w:szCs w:val="24"/>
        <w:lang w:eastAsia="lv-LV"/>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B393660"/>
    <w:multiLevelType w:val="hybridMultilevel"/>
    <w:tmpl w:val="D28A7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90DBB"/>
    <w:multiLevelType w:val="hybridMultilevel"/>
    <w:tmpl w:val="6396E3CA"/>
    <w:lvl w:ilvl="0" w:tplc="0809000F">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02537"/>
    <w:multiLevelType w:val="hybridMultilevel"/>
    <w:tmpl w:val="994A11BA"/>
    <w:lvl w:ilvl="0" w:tplc="5B2E71D6">
      <w:start w:val="1"/>
      <w:numFmt w:val="decimal"/>
      <w:lvlText w:val="%1."/>
      <w:lvlJc w:val="left"/>
      <w:pPr>
        <w:ind w:left="1004" w:hanging="360"/>
      </w:pPr>
      <w:rPr>
        <w:rFonts w:hint="default"/>
        <w:color w:val="000000" w:themeColor="text1"/>
        <w:sz w:val="22"/>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09C0961"/>
    <w:multiLevelType w:val="hybridMultilevel"/>
    <w:tmpl w:val="E4F2C452"/>
    <w:lvl w:ilvl="0" w:tplc="9614E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B38C0"/>
    <w:multiLevelType w:val="hybridMultilevel"/>
    <w:tmpl w:val="1F929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A1F45"/>
    <w:multiLevelType w:val="hybridMultilevel"/>
    <w:tmpl w:val="6396E3CA"/>
    <w:lvl w:ilvl="0" w:tplc="FFFFFFFF">
      <w:start w:val="1"/>
      <w:numFmt w:val="decimal"/>
      <w:lvlText w:val="%1."/>
      <w:lvlJc w:val="left"/>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3D6A7E"/>
    <w:multiLevelType w:val="hybridMultilevel"/>
    <w:tmpl w:val="80641EE8"/>
    <w:lvl w:ilvl="0" w:tplc="38CA0CB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49C042E"/>
    <w:multiLevelType w:val="hybridMultilevel"/>
    <w:tmpl w:val="15EC6E2E"/>
    <w:lvl w:ilvl="0" w:tplc="100ABE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578732A"/>
    <w:multiLevelType w:val="hybridMultilevel"/>
    <w:tmpl w:val="6E226A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A0D256B"/>
    <w:multiLevelType w:val="hybridMultilevel"/>
    <w:tmpl w:val="81B6A616"/>
    <w:lvl w:ilvl="0" w:tplc="9EF6D4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86393482">
    <w:abstractNumId w:val="0"/>
  </w:num>
  <w:num w:numId="2" w16cid:durableId="2022467970">
    <w:abstractNumId w:val="2"/>
  </w:num>
  <w:num w:numId="3" w16cid:durableId="784275246">
    <w:abstractNumId w:val="10"/>
  </w:num>
  <w:num w:numId="4" w16cid:durableId="902914464">
    <w:abstractNumId w:val="6"/>
  </w:num>
  <w:num w:numId="5" w16cid:durableId="54091856">
    <w:abstractNumId w:val="12"/>
  </w:num>
  <w:num w:numId="6" w16cid:durableId="819343073">
    <w:abstractNumId w:val="4"/>
  </w:num>
  <w:num w:numId="7" w16cid:durableId="396512231">
    <w:abstractNumId w:val="7"/>
  </w:num>
  <w:num w:numId="8" w16cid:durableId="1689527235">
    <w:abstractNumId w:val="8"/>
  </w:num>
  <w:num w:numId="9" w16cid:durableId="330450748">
    <w:abstractNumId w:val="9"/>
  </w:num>
  <w:num w:numId="10" w16cid:durableId="788359434">
    <w:abstractNumId w:val="3"/>
  </w:num>
  <w:num w:numId="11" w16cid:durableId="640765440">
    <w:abstractNumId w:val="5"/>
  </w:num>
  <w:num w:numId="12" w16cid:durableId="64030774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C7"/>
    <w:rsid w:val="00003194"/>
    <w:rsid w:val="00003F0C"/>
    <w:rsid w:val="000060B0"/>
    <w:rsid w:val="000139C3"/>
    <w:rsid w:val="00014B05"/>
    <w:rsid w:val="000154D3"/>
    <w:rsid w:val="00020833"/>
    <w:rsid w:val="00026186"/>
    <w:rsid w:val="000268C2"/>
    <w:rsid w:val="0003626A"/>
    <w:rsid w:val="0004042B"/>
    <w:rsid w:val="00040F7B"/>
    <w:rsid w:val="0004301F"/>
    <w:rsid w:val="00044995"/>
    <w:rsid w:val="00045791"/>
    <w:rsid w:val="00050460"/>
    <w:rsid w:val="00053B8E"/>
    <w:rsid w:val="00055ADE"/>
    <w:rsid w:val="000562C3"/>
    <w:rsid w:val="0006067F"/>
    <w:rsid w:val="00061132"/>
    <w:rsid w:val="00063785"/>
    <w:rsid w:val="0006386A"/>
    <w:rsid w:val="0007000F"/>
    <w:rsid w:val="000705E6"/>
    <w:rsid w:val="000743EC"/>
    <w:rsid w:val="00077A21"/>
    <w:rsid w:val="00081FDD"/>
    <w:rsid w:val="00084A73"/>
    <w:rsid w:val="00084F80"/>
    <w:rsid w:val="00086E15"/>
    <w:rsid w:val="00091680"/>
    <w:rsid w:val="000931D1"/>
    <w:rsid w:val="0009423F"/>
    <w:rsid w:val="00095A1C"/>
    <w:rsid w:val="000A05F6"/>
    <w:rsid w:val="000A2148"/>
    <w:rsid w:val="000B1BEC"/>
    <w:rsid w:val="000B34F0"/>
    <w:rsid w:val="000B773C"/>
    <w:rsid w:val="000C0D7E"/>
    <w:rsid w:val="000C4BAA"/>
    <w:rsid w:val="000C6827"/>
    <w:rsid w:val="000D37BB"/>
    <w:rsid w:val="000E360F"/>
    <w:rsid w:val="000E6A57"/>
    <w:rsid w:val="000E7198"/>
    <w:rsid w:val="000E7D97"/>
    <w:rsid w:val="000F5A54"/>
    <w:rsid w:val="000F6D5A"/>
    <w:rsid w:val="000F6D89"/>
    <w:rsid w:val="000F738E"/>
    <w:rsid w:val="00104940"/>
    <w:rsid w:val="00110D97"/>
    <w:rsid w:val="001119C5"/>
    <w:rsid w:val="001123DB"/>
    <w:rsid w:val="00112AC0"/>
    <w:rsid w:val="00113E30"/>
    <w:rsid w:val="0012275A"/>
    <w:rsid w:val="00123E6E"/>
    <w:rsid w:val="00124F3D"/>
    <w:rsid w:val="0012788A"/>
    <w:rsid w:val="00131864"/>
    <w:rsid w:val="001379A1"/>
    <w:rsid w:val="001401CE"/>
    <w:rsid w:val="00140680"/>
    <w:rsid w:val="00143D18"/>
    <w:rsid w:val="00145011"/>
    <w:rsid w:val="00145755"/>
    <w:rsid w:val="00150122"/>
    <w:rsid w:val="00153BD0"/>
    <w:rsid w:val="00157C90"/>
    <w:rsid w:val="00160037"/>
    <w:rsid w:val="001610C3"/>
    <w:rsid w:val="00161DA4"/>
    <w:rsid w:val="00163EAB"/>
    <w:rsid w:val="0016617F"/>
    <w:rsid w:val="001712F3"/>
    <w:rsid w:val="0017199B"/>
    <w:rsid w:val="00174FC0"/>
    <w:rsid w:val="00181D48"/>
    <w:rsid w:val="00182289"/>
    <w:rsid w:val="001851C7"/>
    <w:rsid w:val="0018584E"/>
    <w:rsid w:val="00185CCE"/>
    <w:rsid w:val="00186A86"/>
    <w:rsid w:val="001919F1"/>
    <w:rsid w:val="001921C5"/>
    <w:rsid w:val="00193460"/>
    <w:rsid w:val="0019509C"/>
    <w:rsid w:val="001956DA"/>
    <w:rsid w:val="00197A22"/>
    <w:rsid w:val="00197FCB"/>
    <w:rsid w:val="001A50FA"/>
    <w:rsid w:val="001A53E2"/>
    <w:rsid w:val="001A6628"/>
    <w:rsid w:val="001A79E9"/>
    <w:rsid w:val="001B0387"/>
    <w:rsid w:val="001B12EE"/>
    <w:rsid w:val="001B4B2B"/>
    <w:rsid w:val="001B6911"/>
    <w:rsid w:val="001B7702"/>
    <w:rsid w:val="001C06A5"/>
    <w:rsid w:val="001C3839"/>
    <w:rsid w:val="001C3EF5"/>
    <w:rsid w:val="001C7393"/>
    <w:rsid w:val="001D031E"/>
    <w:rsid w:val="001D0BE1"/>
    <w:rsid w:val="001D2D41"/>
    <w:rsid w:val="001D6F84"/>
    <w:rsid w:val="001D705B"/>
    <w:rsid w:val="001E1807"/>
    <w:rsid w:val="001E2227"/>
    <w:rsid w:val="001E3B0E"/>
    <w:rsid w:val="001E657A"/>
    <w:rsid w:val="001E7726"/>
    <w:rsid w:val="001F0418"/>
    <w:rsid w:val="001F0BEC"/>
    <w:rsid w:val="001F0FFE"/>
    <w:rsid w:val="001F5A4E"/>
    <w:rsid w:val="001F6591"/>
    <w:rsid w:val="00206169"/>
    <w:rsid w:val="00207D56"/>
    <w:rsid w:val="002126AE"/>
    <w:rsid w:val="002137F9"/>
    <w:rsid w:val="00213FAC"/>
    <w:rsid w:val="00215F09"/>
    <w:rsid w:val="002177CE"/>
    <w:rsid w:val="0022078B"/>
    <w:rsid w:val="00220A0C"/>
    <w:rsid w:val="002229EB"/>
    <w:rsid w:val="002350E6"/>
    <w:rsid w:val="00240D65"/>
    <w:rsid w:val="00240E54"/>
    <w:rsid w:val="00242A37"/>
    <w:rsid w:val="002438E6"/>
    <w:rsid w:val="00245271"/>
    <w:rsid w:val="00245426"/>
    <w:rsid w:val="002455AD"/>
    <w:rsid w:val="00245AA8"/>
    <w:rsid w:val="00246A47"/>
    <w:rsid w:val="00253FC1"/>
    <w:rsid w:val="00263438"/>
    <w:rsid w:val="00264288"/>
    <w:rsid w:val="002662BA"/>
    <w:rsid w:val="0027495A"/>
    <w:rsid w:val="0027589A"/>
    <w:rsid w:val="00276BE6"/>
    <w:rsid w:val="002777AE"/>
    <w:rsid w:val="00284E75"/>
    <w:rsid w:val="00286A2D"/>
    <w:rsid w:val="002872E1"/>
    <w:rsid w:val="00290805"/>
    <w:rsid w:val="00290C12"/>
    <w:rsid w:val="00291EFF"/>
    <w:rsid w:val="00293B81"/>
    <w:rsid w:val="002A04E5"/>
    <w:rsid w:val="002A152A"/>
    <w:rsid w:val="002A31F7"/>
    <w:rsid w:val="002A3724"/>
    <w:rsid w:val="002A76A0"/>
    <w:rsid w:val="002A7BF4"/>
    <w:rsid w:val="002B15AB"/>
    <w:rsid w:val="002B2456"/>
    <w:rsid w:val="002B3538"/>
    <w:rsid w:val="002B4C17"/>
    <w:rsid w:val="002C27D4"/>
    <w:rsid w:val="002C4BE1"/>
    <w:rsid w:val="002C6A13"/>
    <w:rsid w:val="002C6BCD"/>
    <w:rsid w:val="002D09EF"/>
    <w:rsid w:val="002D3028"/>
    <w:rsid w:val="002D349C"/>
    <w:rsid w:val="002D3C41"/>
    <w:rsid w:val="002D7795"/>
    <w:rsid w:val="002D7FEA"/>
    <w:rsid w:val="002E09EE"/>
    <w:rsid w:val="002E1382"/>
    <w:rsid w:val="002E13CC"/>
    <w:rsid w:val="002E42F9"/>
    <w:rsid w:val="002E692B"/>
    <w:rsid w:val="002E7BC8"/>
    <w:rsid w:val="002F62BC"/>
    <w:rsid w:val="002F7E83"/>
    <w:rsid w:val="00300C8D"/>
    <w:rsid w:val="0030463F"/>
    <w:rsid w:val="00306756"/>
    <w:rsid w:val="00316925"/>
    <w:rsid w:val="00317FFB"/>
    <w:rsid w:val="00320CC5"/>
    <w:rsid w:val="00321EB6"/>
    <w:rsid w:val="003228E3"/>
    <w:rsid w:val="003243B4"/>
    <w:rsid w:val="0032716A"/>
    <w:rsid w:val="00332386"/>
    <w:rsid w:val="00335E7C"/>
    <w:rsid w:val="00340DCE"/>
    <w:rsid w:val="00342D14"/>
    <w:rsid w:val="00344B75"/>
    <w:rsid w:val="0034714B"/>
    <w:rsid w:val="00347D7C"/>
    <w:rsid w:val="00347FD4"/>
    <w:rsid w:val="00351231"/>
    <w:rsid w:val="003522E6"/>
    <w:rsid w:val="00355E3D"/>
    <w:rsid w:val="00364092"/>
    <w:rsid w:val="00364AA6"/>
    <w:rsid w:val="00366602"/>
    <w:rsid w:val="00372273"/>
    <w:rsid w:val="00376D19"/>
    <w:rsid w:val="0038087C"/>
    <w:rsid w:val="003817A7"/>
    <w:rsid w:val="00383A00"/>
    <w:rsid w:val="003916FB"/>
    <w:rsid w:val="0039365D"/>
    <w:rsid w:val="00395078"/>
    <w:rsid w:val="0039632F"/>
    <w:rsid w:val="003A07F1"/>
    <w:rsid w:val="003A2FBD"/>
    <w:rsid w:val="003A6636"/>
    <w:rsid w:val="003A713B"/>
    <w:rsid w:val="003B0D68"/>
    <w:rsid w:val="003C058D"/>
    <w:rsid w:val="003C3AD7"/>
    <w:rsid w:val="003C3C55"/>
    <w:rsid w:val="003C4701"/>
    <w:rsid w:val="003C62C5"/>
    <w:rsid w:val="003C6A3B"/>
    <w:rsid w:val="003D57BC"/>
    <w:rsid w:val="003E50C8"/>
    <w:rsid w:val="003E63A3"/>
    <w:rsid w:val="003F51B5"/>
    <w:rsid w:val="003F54C2"/>
    <w:rsid w:val="003F57B7"/>
    <w:rsid w:val="003F57D1"/>
    <w:rsid w:val="003F78FD"/>
    <w:rsid w:val="0040090E"/>
    <w:rsid w:val="00400982"/>
    <w:rsid w:val="00402275"/>
    <w:rsid w:val="00404359"/>
    <w:rsid w:val="00405107"/>
    <w:rsid w:val="00406986"/>
    <w:rsid w:val="00413934"/>
    <w:rsid w:val="004212A2"/>
    <w:rsid w:val="00422B60"/>
    <w:rsid w:val="0042481F"/>
    <w:rsid w:val="00426254"/>
    <w:rsid w:val="00426E88"/>
    <w:rsid w:val="004329D3"/>
    <w:rsid w:val="004336B9"/>
    <w:rsid w:val="00433847"/>
    <w:rsid w:val="004429F5"/>
    <w:rsid w:val="0045483C"/>
    <w:rsid w:val="0045491F"/>
    <w:rsid w:val="00463AD8"/>
    <w:rsid w:val="00467044"/>
    <w:rsid w:val="00467EC5"/>
    <w:rsid w:val="00467F1C"/>
    <w:rsid w:val="00471879"/>
    <w:rsid w:val="00472E69"/>
    <w:rsid w:val="00472E8E"/>
    <w:rsid w:val="004745AA"/>
    <w:rsid w:val="004875DA"/>
    <w:rsid w:val="004917EA"/>
    <w:rsid w:val="00492008"/>
    <w:rsid w:val="00496E10"/>
    <w:rsid w:val="004A17F2"/>
    <w:rsid w:val="004A19AE"/>
    <w:rsid w:val="004A4D03"/>
    <w:rsid w:val="004B03E3"/>
    <w:rsid w:val="004B6DC3"/>
    <w:rsid w:val="004C0ED9"/>
    <w:rsid w:val="004C3917"/>
    <w:rsid w:val="004C47A0"/>
    <w:rsid w:val="004C488E"/>
    <w:rsid w:val="004D12FC"/>
    <w:rsid w:val="004D1C94"/>
    <w:rsid w:val="004D2A6F"/>
    <w:rsid w:val="004D7001"/>
    <w:rsid w:val="004D7C9F"/>
    <w:rsid w:val="004E09BF"/>
    <w:rsid w:val="004E2EC2"/>
    <w:rsid w:val="004E3DC5"/>
    <w:rsid w:val="004F108E"/>
    <w:rsid w:val="004F29DC"/>
    <w:rsid w:val="004F5821"/>
    <w:rsid w:val="00501DAC"/>
    <w:rsid w:val="00502D04"/>
    <w:rsid w:val="005078D2"/>
    <w:rsid w:val="00512081"/>
    <w:rsid w:val="00512788"/>
    <w:rsid w:val="0051440C"/>
    <w:rsid w:val="005149D8"/>
    <w:rsid w:val="0052013C"/>
    <w:rsid w:val="005216FB"/>
    <w:rsid w:val="0052526D"/>
    <w:rsid w:val="00525340"/>
    <w:rsid w:val="00526165"/>
    <w:rsid w:val="00527A66"/>
    <w:rsid w:val="005303B3"/>
    <w:rsid w:val="00530F61"/>
    <w:rsid w:val="00532B51"/>
    <w:rsid w:val="005357B2"/>
    <w:rsid w:val="005420C4"/>
    <w:rsid w:val="00543583"/>
    <w:rsid w:val="00543FA6"/>
    <w:rsid w:val="005441E1"/>
    <w:rsid w:val="00545661"/>
    <w:rsid w:val="00546E27"/>
    <w:rsid w:val="00547D8A"/>
    <w:rsid w:val="0055244B"/>
    <w:rsid w:val="00552499"/>
    <w:rsid w:val="00553BDB"/>
    <w:rsid w:val="005568E8"/>
    <w:rsid w:val="00560E53"/>
    <w:rsid w:val="00565059"/>
    <w:rsid w:val="00566308"/>
    <w:rsid w:val="005664E4"/>
    <w:rsid w:val="005714E4"/>
    <w:rsid w:val="0057183D"/>
    <w:rsid w:val="00573A32"/>
    <w:rsid w:val="0057508A"/>
    <w:rsid w:val="00575BF3"/>
    <w:rsid w:val="00582715"/>
    <w:rsid w:val="005868C3"/>
    <w:rsid w:val="00586A1C"/>
    <w:rsid w:val="00590538"/>
    <w:rsid w:val="00590BB9"/>
    <w:rsid w:val="005A178C"/>
    <w:rsid w:val="005A5097"/>
    <w:rsid w:val="005A5580"/>
    <w:rsid w:val="005A7503"/>
    <w:rsid w:val="005A7C65"/>
    <w:rsid w:val="005B0DB1"/>
    <w:rsid w:val="005B44D2"/>
    <w:rsid w:val="005B737B"/>
    <w:rsid w:val="005C1F5C"/>
    <w:rsid w:val="005C284C"/>
    <w:rsid w:val="005C37DB"/>
    <w:rsid w:val="005C7EBB"/>
    <w:rsid w:val="005E7133"/>
    <w:rsid w:val="005F0783"/>
    <w:rsid w:val="005F1723"/>
    <w:rsid w:val="005F2DE1"/>
    <w:rsid w:val="005F3154"/>
    <w:rsid w:val="005F3B74"/>
    <w:rsid w:val="005F3CF9"/>
    <w:rsid w:val="005F5611"/>
    <w:rsid w:val="005F68FA"/>
    <w:rsid w:val="00602DF1"/>
    <w:rsid w:val="00603296"/>
    <w:rsid w:val="006079A7"/>
    <w:rsid w:val="006115B4"/>
    <w:rsid w:val="00612A60"/>
    <w:rsid w:val="00623765"/>
    <w:rsid w:val="006270C3"/>
    <w:rsid w:val="00632709"/>
    <w:rsid w:val="00633721"/>
    <w:rsid w:val="0063656B"/>
    <w:rsid w:val="00637420"/>
    <w:rsid w:val="0064088F"/>
    <w:rsid w:val="006408CC"/>
    <w:rsid w:val="00640F2B"/>
    <w:rsid w:val="00641C0A"/>
    <w:rsid w:val="0064202A"/>
    <w:rsid w:val="00642B3C"/>
    <w:rsid w:val="00642C59"/>
    <w:rsid w:val="00645C19"/>
    <w:rsid w:val="00653CD5"/>
    <w:rsid w:val="00656A12"/>
    <w:rsid w:val="00660198"/>
    <w:rsid w:val="0066181F"/>
    <w:rsid w:val="00667CEF"/>
    <w:rsid w:val="00670197"/>
    <w:rsid w:val="00670A92"/>
    <w:rsid w:val="00671ED1"/>
    <w:rsid w:val="00673040"/>
    <w:rsid w:val="00673179"/>
    <w:rsid w:val="006818BE"/>
    <w:rsid w:val="00681F6E"/>
    <w:rsid w:val="00684F38"/>
    <w:rsid w:val="00687548"/>
    <w:rsid w:val="00692064"/>
    <w:rsid w:val="00692CD2"/>
    <w:rsid w:val="006935F8"/>
    <w:rsid w:val="00694B74"/>
    <w:rsid w:val="00696424"/>
    <w:rsid w:val="0069755F"/>
    <w:rsid w:val="006A1000"/>
    <w:rsid w:val="006A46BB"/>
    <w:rsid w:val="006B075E"/>
    <w:rsid w:val="006B1785"/>
    <w:rsid w:val="006B4D1E"/>
    <w:rsid w:val="006B4D21"/>
    <w:rsid w:val="006B6247"/>
    <w:rsid w:val="006B6D73"/>
    <w:rsid w:val="006C36F9"/>
    <w:rsid w:val="006C4BF0"/>
    <w:rsid w:val="006C4D31"/>
    <w:rsid w:val="006C5717"/>
    <w:rsid w:val="006C7A6B"/>
    <w:rsid w:val="006D1EE9"/>
    <w:rsid w:val="006D36C5"/>
    <w:rsid w:val="006D6520"/>
    <w:rsid w:val="006D6705"/>
    <w:rsid w:val="006E1A3B"/>
    <w:rsid w:val="006E286C"/>
    <w:rsid w:val="006E5E3A"/>
    <w:rsid w:val="006F0433"/>
    <w:rsid w:val="006F067B"/>
    <w:rsid w:val="006F4088"/>
    <w:rsid w:val="006F453F"/>
    <w:rsid w:val="00701061"/>
    <w:rsid w:val="00705531"/>
    <w:rsid w:val="00706F9C"/>
    <w:rsid w:val="007071DD"/>
    <w:rsid w:val="007102F3"/>
    <w:rsid w:val="00715AE8"/>
    <w:rsid w:val="0072419A"/>
    <w:rsid w:val="00730CFB"/>
    <w:rsid w:val="00734397"/>
    <w:rsid w:val="00752B35"/>
    <w:rsid w:val="00753B0C"/>
    <w:rsid w:val="00755148"/>
    <w:rsid w:val="0075723D"/>
    <w:rsid w:val="00766A4F"/>
    <w:rsid w:val="00773082"/>
    <w:rsid w:val="00773542"/>
    <w:rsid w:val="0077724B"/>
    <w:rsid w:val="00782ECA"/>
    <w:rsid w:val="007847B2"/>
    <w:rsid w:val="00784C45"/>
    <w:rsid w:val="00785E0F"/>
    <w:rsid w:val="007863A5"/>
    <w:rsid w:val="00786D5A"/>
    <w:rsid w:val="0079270F"/>
    <w:rsid w:val="00796E8C"/>
    <w:rsid w:val="007A2521"/>
    <w:rsid w:val="007A2D92"/>
    <w:rsid w:val="007A5816"/>
    <w:rsid w:val="007A6AF2"/>
    <w:rsid w:val="007A766F"/>
    <w:rsid w:val="007A7B75"/>
    <w:rsid w:val="007B40A6"/>
    <w:rsid w:val="007B5A71"/>
    <w:rsid w:val="007C3EF7"/>
    <w:rsid w:val="007C523E"/>
    <w:rsid w:val="007C5516"/>
    <w:rsid w:val="007D48CF"/>
    <w:rsid w:val="007E0336"/>
    <w:rsid w:val="007E570E"/>
    <w:rsid w:val="007F0009"/>
    <w:rsid w:val="007F3D13"/>
    <w:rsid w:val="00800AC8"/>
    <w:rsid w:val="00800D84"/>
    <w:rsid w:val="00802366"/>
    <w:rsid w:val="008034BE"/>
    <w:rsid w:val="00812CCC"/>
    <w:rsid w:val="00814118"/>
    <w:rsid w:val="0081434B"/>
    <w:rsid w:val="0081534D"/>
    <w:rsid w:val="00815C86"/>
    <w:rsid w:val="008172C2"/>
    <w:rsid w:val="008215EC"/>
    <w:rsid w:val="00823211"/>
    <w:rsid w:val="00825E34"/>
    <w:rsid w:val="0083154F"/>
    <w:rsid w:val="00833196"/>
    <w:rsid w:val="00835011"/>
    <w:rsid w:val="00835538"/>
    <w:rsid w:val="0083715A"/>
    <w:rsid w:val="00851761"/>
    <w:rsid w:val="00865E54"/>
    <w:rsid w:val="008730AA"/>
    <w:rsid w:val="0088043E"/>
    <w:rsid w:val="00881065"/>
    <w:rsid w:val="00881E5F"/>
    <w:rsid w:val="00882331"/>
    <w:rsid w:val="00882E1C"/>
    <w:rsid w:val="00884AFE"/>
    <w:rsid w:val="00887AD8"/>
    <w:rsid w:val="00893BE2"/>
    <w:rsid w:val="00895B65"/>
    <w:rsid w:val="00895C90"/>
    <w:rsid w:val="008A43AE"/>
    <w:rsid w:val="008B1CAB"/>
    <w:rsid w:val="008B1F49"/>
    <w:rsid w:val="008B3D4C"/>
    <w:rsid w:val="008C7384"/>
    <w:rsid w:val="008C78E9"/>
    <w:rsid w:val="008D4C54"/>
    <w:rsid w:val="008D657D"/>
    <w:rsid w:val="008E66F5"/>
    <w:rsid w:val="008E76B4"/>
    <w:rsid w:val="008F2329"/>
    <w:rsid w:val="008F3CDB"/>
    <w:rsid w:val="008F5E90"/>
    <w:rsid w:val="00901725"/>
    <w:rsid w:val="00904453"/>
    <w:rsid w:val="00904675"/>
    <w:rsid w:val="0090625D"/>
    <w:rsid w:val="00906A5C"/>
    <w:rsid w:val="00906DDD"/>
    <w:rsid w:val="00912AC7"/>
    <w:rsid w:val="009142BF"/>
    <w:rsid w:val="00916955"/>
    <w:rsid w:val="00921CFF"/>
    <w:rsid w:val="0092214B"/>
    <w:rsid w:val="00927AB4"/>
    <w:rsid w:val="00934654"/>
    <w:rsid w:val="00934F53"/>
    <w:rsid w:val="0094097B"/>
    <w:rsid w:val="009439C1"/>
    <w:rsid w:val="00947FD8"/>
    <w:rsid w:val="00952A61"/>
    <w:rsid w:val="0095353F"/>
    <w:rsid w:val="009550CA"/>
    <w:rsid w:val="0095624D"/>
    <w:rsid w:val="009655EE"/>
    <w:rsid w:val="00970B49"/>
    <w:rsid w:val="009711F9"/>
    <w:rsid w:val="00971578"/>
    <w:rsid w:val="00973861"/>
    <w:rsid w:val="0097592E"/>
    <w:rsid w:val="009836B8"/>
    <w:rsid w:val="009861DE"/>
    <w:rsid w:val="0098749C"/>
    <w:rsid w:val="00990188"/>
    <w:rsid w:val="00991C66"/>
    <w:rsid w:val="00991D63"/>
    <w:rsid w:val="009945E8"/>
    <w:rsid w:val="009A2290"/>
    <w:rsid w:val="009B4F53"/>
    <w:rsid w:val="009B6165"/>
    <w:rsid w:val="009B68FD"/>
    <w:rsid w:val="009B7023"/>
    <w:rsid w:val="009C066F"/>
    <w:rsid w:val="009C2831"/>
    <w:rsid w:val="009C4050"/>
    <w:rsid w:val="009C5764"/>
    <w:rsid w:val="009C6001"/>
    <w:rsid w:val="009D2801"/>
    <w:rsid w:val="009D4703"/>
    <w:rsid w:val="009D6FD3"/>
    <w:rsid w:val="009D7800"/>
    <w:rsid w:val="009E03C5"/>
    <w:rsid w:val="009E22E6"/>
    <w:rsid w:val="009E562A"/>
    <w:rsid w:val="009E697C"/>
    <w:rsid w:val="009E7758"/>
    <w:rsid w:val="00A01A12"/>
    <w:rsid w:val="00A05504"/>
    <w:rsid w:val="00A058F1"/>
    <w:rsid w:val="00A115F0"/>
    <w:rsid w:val="00A13D23"/>
    <w:rsid w:val="00A14A91"/>
    <w:rsid w:val="00A20489"/>
    <w:rsid w:val="00A20557"/>
    <w:rsid w:val="00A20F7B"/>
    <w:rsid w:val="00A21457"/>
    <w:rsid w:val="00A21EF8"/>
    <w:rsid w:val="00A301FE"/>
    <w:rsid w:val="00A30724"/>
    <w:rsid w:val="00A34996"/>
    <w:rsid w:val="00A37950"/>
    <w:rsid w:val="00A40FDC"/>
    <w:rsid w:val="00A509C0"/>
    <w:rsid w:val="00A50DA0"/>
    <w:rsid w:val="00A5155C"/>
    <w:rsid w:val="00A554B6"/>
    <w:rsid w:val="00A61274"/>
    <w:rsid w:val="00A63BE9"/>
    <w:rsid w:val="00A66849"/>
    <w:rsid w:val="00A66D59"/>
    <w:rsid w:val="00A71FBF"/>
    <w:rsid w:val="00A72A8C"/>
    <w:rsid w:val="00A73DEC"/>
    <w:rsid w:val="00A80520"/>
    <w:rsid w:val="00A838AF"/>
    <w:rsid w:val="00A85C7C"/>
    <w:rsid w:val="00A90644"/>
    <w:rsid w:val="00A91471"/>
    <w:rsid w:val="00AA1E6A"/>
    <w:rsid w:val="00AB1612"/>
    <w:rsid w:val="00AB737A"/>
    <w:rsid w:val="00AC010D"/>
    <w:rsid w:val="00AC4C17"/>
    <w:rsid w:val="00AC655C"/>
    <w:rsid w:val="00AD098E"/>
    <w:rsid w:val="00AD744F"/>
    <w:rsid w:val="00AE360C"/>
    <w:rsid w:val="00AF0F8B"/>
    <w:rsid w:val="00AF4A7B"/>
    <w:rsid w:val="00AF54BF"/>
    <w:rsid w:val="00AF6B09"/>
    <w:rsid w:val="00B0305F"/>
    <w:rsid w:val="00B05108"/>
    <w:rsid w:val="00B07B4F"/>
    <w:rsid w:val="00B1361A"/>
    <w:rsid w:val="00B14A2C"/>
    <w:rsid w:val="00B14FD9"/>
    <w:rsid w:val="00B16A46"/>
    <w:rsid w:val="00B33707"/>
    <w:rsid w:val="00B37BBC"/>
    <w:rsid w:val="00B43F18"/>
    <w:rsid w:val="00B4655A"/>
    <w:rsid w:val="00B53AA7"/>
    <w:rsid w:val="00B56691"/>
    <w:rsid w:val="00B642A1"/>
    <w:rsid w:val="00B64AD6"/>
    <w:rsid w:val="00B65BC1"/>
    <w:rsid w:val="00B70B10"/>
    <w:rsid w:val="00B71D76"/>
    <w:rsid w:val="00B7228A"/>
    <w:rsid w:val="00B74BF0"/>
    <w:rsid w:val="00B76198"/>
    <w:rsid w:val="00B82153"/>
    <w:rsid w:val="00B83851"/>
    <w:rsid w:val="00B85104"/>
    <w:rsid w:val="00B95993"/>
    <w:rsid w:val="00B96801"/>
    <w:rsid w:val="00B96AA3"/>
    <w:rsid w:val="00BA15B2"/>
    <w:rsid w:val="00BA2E34"/>
    <w:rsid w:val="00BB2C50"/>
    <w:rsid w:val="00BB7416"/>
    <w:rsid w:val="00BB7FBF"/>
    <w:rsid w:val="00BC06AD"/>
    <w:rsid w:val="00BC13A8"/>
    <w:rsid w:val="00BC59A7"/>
    <w:rsid w:val="00BD6060"/>
    <w:rsid w:val="00BD70E0"/>
    <w:rsid w:val="00BE0229"/>
    <w:rsid w:val="00BE0F9E"/>
    <w:rsid w:val="00BE7322"/>
    <w:rsid w:val="00BF4653"/>
    <w:rsid w:val="00BF5262"/>
    <w:rsid w:val="00BF5CDD"/>
    <w:rsid w:val="00BF626C"/>
    <w:rsid w:val="00BF6F58"/>
    <w:rsid w:val="00C0364D"/>
    <w:rsid w:val="00C05D34"/>
    <w:rsid w:val="00C05DD4"/>
    <w:rsid w:val="00C12B26"/>
    <w:rsid w:val="00C20A07"/>
    <w:rsid w:val="00C20C90"/>
    <w:rsid w:val="00C21DD8"/>
    <w:rsid w:val="00C26294"/>
    <w:rsid w:val="00C273BC"/>
    <w:rsid w:val="00C27B7B"/>
    <w:rsid w:val="00C27DB9"/>
    <w:rsid w:val="00C3472C"/>
    <w:rsid w:val="00C419FF"/>
    <w:rsid w:val="00C42C97"/>
    <w:rsid w:val="00C430C0"/>
    <w:rsid w:val="00C508B2"/>
    <w:rsid w:val="00C519BE"/>
    <w:rsid w:val="00C54158"/>
    <w:rsid w:val="00C64822"/>
    <w:rsid w:val="00C7222A"/>
    <w:rsid w:val="00C73070"/>
    <w:rsid w:val="00C87608"/>
    <w:rsid w:val="00C90780"/>
    <w:rsid w:val="00C9118A"/>
    <w:rsid w:val="00C9352F"/>
    <w:rsid w:val="00C940C6"/>
    <w:rsid w:val="00C94870"/>
    <w:rsid w:val="00C95D96"/>
    <w:rsid w:val="00C961A5"/>
    <w:rsid w:val="00C973B2"/>
    <w:rsid w:val="00CA00E6"/>
    <w:rsid w:val="00CA0BB5"/>
    <w:rsid w:val="00CA0BCA"/>
    <w:rsid w:val="00CA141C"/>
    <w:rsid w:val="00CA2263"/>
    <w:rsid w:val="00CA3C89"/>
    <w:rsid w:val="00CA4720"/>
    <w:rsid w:val="00CA6A26"/>
    <w:rsid w:val="00CB207E"/>
    <w:rsid w:val="00CB6CA4"/>
    <w:rsid w:val="00CC31E7"/>
    <w:rsid w:val="00CC6BC3"/>
    <w:rsid w:val="00CC7596"/>
    <w:rsid w:val="00CC7FE1"/>
    <w:rsid w:val="00CD0901"/>
    <w:rsid w:val="00CD2886"/>
    <w:rsid w:val="00CD4DB9"/>
    <w:rsid w:val="00CE12FC"/>
    <w:rsid w:val="00CE1D7A"/>
    <w:rsid w:val="00CE35E1"/>
    <w:rsid w:val="00CE6AA2"/>
    <w:rsid w:val="00D00100"/>
    <w:rsid w:val="00D04BD2"/>
    <w:rsid w:val="00D061D4"/>
    <w:rsid w:val="00D1043D"/>
    <w:rsid w:val="00D10EAA"/>
    <w:rsid w:val="00D11F60"/>
    <w:rsid w:val="00D122A9"/>
    <w:rsid w:val="00D14816"/>
    <w:rsid w:val="00D14BC7"/>
    <w:rsid w:val="00D347D0"/>
    <w:rsid w:val="00D378BF"/>
    <w:rsid w:val="00D41800"/>
    <w:rsid w:val="00D43036"/>
    <w:rsid w:val="00D453C1"/>
    <w:rsid w:val="00D46256"/>
    <w:rsid w:val="00D47C38"/>
    <w:rsid w:val="00D543A4"/>
    <w:rsid w:val="00D55B5F"/>
    <w:rsid w:val="00D61A72"/>
    <w:rsid w:val="00D645FA"/>
    <w:rsid w:val="00D66C8A"/>
    <w:rsid w:val="00D72824"/>
    <w:rsid w:val="00D73EEA"/>
    <w:rsid w:val="00D7534F"/>
    <w:rsid w:val="00D83114"/>
    <w:rsid w:val="00D8372D"/>
    <w:rsid w:val="00D83AF5"/>
    <w:rsid w:val="00D86FFC"/>
    <w:rsid w:val="00D94D60"/>
    <w:rsid w:val="00D9547E"/>
    <w:rsid w:val="00D96B4D"/>
    <w:rsid w:val="00DA41F2"/>
    <w:rsid w:val="00DB4730"/>
    <w:rsid w:val="00DB6A79"/>
    <w:rsid w:val="00DC2A74"/>
    <w:rsid w:val="00DD0944"/>
    <w:rsid w:val="00DD0E42"/>
    <w:rsid w:val="00DE63D9"/>
    <w:rsid w:val="00DF170E"/>
    <w:rsid w:val="00DF201C"/>
    <w:rsid w:val="00DF4E72"/>
    <w:rsid w:val="00DF7E8A"/>
    <w:rsid w:val="00E0163C"/>
    <w:rsid w:val="00E0331C"/>
    <w:rsid w:val="00E062C3"/>
    <w:rsid w:val="00E146F2"/>
    <w:rsid w:val="00E14D90"/>
    <w:rsid w:val="00E15B87"/>
    <w:rsid w:val="00E15BB3"/>
    <w:rsid w:val="00E1732B"/>
    <w:rsid w:val="00E219E1"/>
    <w:rsid w:val="00E21B19"/>
    <w:rsid w:val="00E24524"/>
    <w:rsid w:val="00E27CFF"/>
    <w:rsid w:val="00E305A5"/>
    <w:rsid w:val="00E35594"/>
    <w:rsid w:val="00E35DF2"/>
    <w:rsid w:val="00E43176"/>
    <w:rsid w:val="00E47C5B"/>
    <w:rsid w:val="00E54E3A"/>
    <w:rsid w:val="00E6433D"/>
    <w:rsid w:val="00E773D9"/>
    <w:rsid w:val="00E85E3C"/>
    <w:rsid w:val="00E9033F"/>
    <w:rsid w:val="00E92983"/>
    <w:rsid w:val="00E970F8"/>
    <w:rsid w:val="00E975D6"/>
    <w:rsid w:val="00EB056A"/>
    <w:rsid w:val="00EB696A"/>
    <w:rsid w:val="00EC2861"/>
    <w:rsid w:val="00ED00FC"/>
    <w:rsid w:val="00ED5F7F"/>
    <w:rsid w:val="00EF3113"/>
    <w:rsid w:val="00EF5AAF"/>
    <w:rsid w:val="00EF78DD"/>
    <w:rsid w:val="00F006E6"/>
    <w:rsid w:val="00F05F04"/>
    <w:rsid w:val="00F074BE"/>
    <w:rsid w:val="00F159EF"/>
    <w:rsid w:val="00F16844"/>
    <w:rsid w:val="00F16D53"/>
    <w:rsid w:val="00F203B8"/>
    <w:rsid w:val="00F21E41"/>
    <w:rsid w:val="00F2310F"/>
    <w:rsid w:val="00F24EF1"/>
    <w:rsid w:val="00F26B2F"/>
    <w:rsid w:val="00F27A38"/>
    <w:rsid w:val="00F32930"/>
    <w:rsid w:val="00F32C14"/>
    <w:rsid w:val="00F35E33"/>
    <w:rsid w:val="00F35EAC"/>
    <w:rsid w:val="00F448CC"/>
    <w:rsid w:val="00F502A4"/>
    <w:rsid w:val="00F50BDD"/>
    <w:rsid w:val="00F6322B"/>
    <w:rsid w:val="00F64D7F"/>
    <w:rsid w:val="00F6742A"/>
    <w:rsid w:val="00F72685"/>
    <w:rsid w:val="00F741E7"/>
    <w:rsid w:val="00F80310"/>
    <w:rsid w:val="00F81E30"/>
    <w:rsid w:val="00F825E7"/>
    <w:rsid w:val="00F83743"/>
    <w:rsid w:val="00F84B91"/>
    <w:rsid w:val="00F8584B"/>
    <w:rsid w:val="00F909D2"/>
    <w:rsid w:val="00F91C12"/>
    <w:rsid w:val="00F92E7A"/>
    <w:rsid w:val="00F95121"/>
    <w:rsid w:val="00F97C80"/>
    <w:rsid w:val="00FA0982"/>
    <w:rsid w:val="00FA644D"/>
    <w:rsid w:val="00FB002A"/>
    <w:rsid w:val="00FB1799"/>
    <w:rsid w:val="00FB3247"/>
    <w:rsid w:val="00FB689E"/>
    <w:rsid w:val="00FC6711"/>
    <w:rsid w:val="00FC76F0"/>
    <w:rsid w:val="00FD1A24"/>
    <w:rsid w:val="00FD50BA"/>
    <w:rsid w:val="00FD7D2E"/>
    <w:rsid w:val="00FE166C"/>
    <w:rsid w:val="00FE3B34"/>
    <w:rsid w:val="00FE6C61"/>
    <w:rsid w:val="00FF3720"/>
    <w:rsid w:val="00FF4F0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21E01DD"/>
  <w15:docId w15:val="{818996D2-B7BC-E14F-9636-225CB171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3E3"/>
    <w:rPr>
      <w:sz w:val="24"/>
      <w:szCs w:val="24"/>
      <w:lang w:val="en-LV" w:eastAsia="en-GB"/>
    </w:rPr>
  </w:style>
  <w:style w:type="paragraph" w:styleId="Heading1">
    <w:name w:val="heading 1"/>
    <w:basedOn w:val="Normal"/>
    <w:next w:val="Normal"/>
    <w:qFormat/>
    <w:rsid w:val="00A21457"/>
    <w:pPr>
      <w:keepNext/>
      <w:numPr>
        <w:numId w:val="1"/>
      </w:numPr>
      <w:spacing w:before="240" w:after="6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21457"/>
  </w:style>
  <w:style w:type="character" w:customStyle="1" w:styleId="WW8Num1z1">
    <w:name w:val="WW8Num1z1"/>
    <w:rsid w:val="00A21457"/>
  </w:style>
  <w:style w:type="character" w:customStyle="1" w:styleId="WW8Num1z2">
    <w:name w:val="WW8Num1z2"/>
    <w:rsid w:val="00A21457"/>
  </w:style>
  <w:style w:type="character" w:customStyle="1" w:styleId="WW8Num1z3">
    <w:name w:val="WW8Num1z3"/>
    <w:rsid w:val="00A21457"/>
  </w:style>
  <w:style w:type="character" w:customStyle="1" w:styleId="WW8Num1z4">
    <w:name w:val="WW8Num1z4"/>
    <w:rsid w:val="00A21457"/>
  </w:style>
  <w:style w:type="character" w:customStyle="1" w:styleId="WW8Num1z5">
    <w:name w:val="WW8Num1z5"/>
    <w:rsid w:val="00A21457"/>
  </w:style>
  <w:style w:type="character" w:customStyle="1" w:styleId="WW8Num1z6">
    <w:name w:val="WW8Num1z6"/>
    <w:rsid w:val="00A21457"/>
  </w:style>
  <w:style w:type="character" w:customStyle="1" w:styleId="WW8Num1z7">
    <w:name w:val="WW8Num1z7"/>
    <w:rsid w:val="00A21457"/>
  </w:style>
  <w:style w:type="character" w:customStyle="1" w:styleId="WW8Num1z8">
    <w:name w:val="WW8Num1z8"/>
    <w:rsid w:val="00A21457"/>
  </w:style>
  <w:style w:type="character" w:customStyle="1" w:styleId="WW8Num2z0">
    <w:name w:val="WW8Num2z0"/>
    <w:rsid w:val="00A21457"/>
  </w:style>
  <w:style w:type="character" w:customStyle="1" w:styleId="WW8Num2z1">
    <w:name w:val="WW8Num2z1"/>
    <w:rsid w:val="00A21457"/>
  </w:style>
  <w:style w:type="character" w:customStyle="1" w:styleId="WW8Num2z2">
    <w:name w:val="WW8Num2z2"/>
    <w:rsid w:val="00A21457"/>
  </w:style>
  <w:style w:type="character" w:customStyle="1" w:styleId="WW8Num2z3">
    <w:name w:val="WW8Num2z3"/>
    <w:rsid w:val="00A21457"/>
  </w:style>
  <w:style w:type="character" w:customStyle="1" w:styleId="WW8Num2z4">
    <w:name w:val="WW8Num2z4"/>
    <w:rsid w:val="00A21457"/>
  </w:style>
  <w:style w:type="character" w:customStyle="1" w:styleId="WW8Num2z5">
    <w:name w:val="WW8Num2z5"/>
    <w:rsid w:val="00A21457"/>
  </w:style>
  <w:style w:type="character" w:customStyle="1" w:styleId="WW8Num2z6">
    <w:name w:val="WW8Num2z6"/>
    <w:rsid w:val="00A21457"/>
  </w:style>
  <w:style w:type="character" w:customStyle="1" w:styleId="WW8Num2z7">
    <w:name w:val="WW8Num2z7"/>
    <w:rsid w:val="00A21457"/>
  </w:style>
  <w:style w:type="character" w:customStyle="1" w:styleId="WW8Num2z8">
    <w:name w:val="WW8Num2z8"/>
    <w:rsid w:val="00A21457"/>
  </w:style>
  <w:style w:type="character" w:customStyle="1" w:styleId="WW8Num3z0">
    <w:name w:val="WW8Num3z0"/>
    <w:rsid w:val="00A21457"/>
  </w:style>
  <w:style w:type="character" w:customStyle="1" w:styleId="WW8Num3z1">
    <w:name w:val="WW8Num3z1"/>
    <w:rsid w:val="00A21457"/>
  </w:style>
  <w:style w:type="character" w:customStyle="1" w:styleId="WW8Num3z2">
    <w:name w:val="WW8Num3z2"/>
    <w:rsid w:val="00A21457"/>
  </w:style>
  <w:style w:type="character" w:customStyle="1" w:styleId="WW8Num3z3">
    <w:name w:val="WW8Num3z3"/>
    <w:rsid w:val="00A21457"/>
  </w:style>
  <w:style w:type="character" w:customStyle="1" w:styleId="WW8Num3z4">
    <w:name w:val="WW8Num3z4"/>
    <w:rsid w:val="00A21457"/>
  </w:style>
  <w:style w:type="character" w:customStyle="1" w:styleId="WW8Num3z5">
    <w:name w:val="WW8Num3z5"/>
    <w:rsid w:val="00A21457"/>
  </w:style>
  <w:style w:type="character" w:customStyle="1" w:styleId="WW8Num3z6">
    <w:name w:val="WW8Num3z6"/>
    <w:rsid w:val="00A21457"/>
  </w:style>
  <w:style w:type="character" w:customStyle="1" w:styleId="WW8Num3z7">
    <w:name w:val="WW8Num3z7"/>
    <w:rsid w:val="00A21457"/>
  </w:style>
  <w:style w:type="character" w:customStyle="1" w:styleId="WW8Num3z8">
    <w:name w:val="WW8Num3z8"/>
    <w:rsid w:val="00A21457"/>
  </w:style>
  <w:style w:type="character" w:customStyle="1" w:styleId="WW8Num4z0">
    <w:name w:val="WW8Num4z0"/>
    <w:rsid w:val="00A21457"/>
  </w:style>
  <w:style w:type="character" w:customStyle="1" w:styleId="WW8Num4z1">
    <w:name w:val="WW8Num4z1"/>
    <w:rsid w:val="00A21457"/>
    <w:rPr>
      <w:lang w:val="lv-LV"/>
    </w:rPr>
  </w:style>
  <w:style w:type="character" w:customStyle="1" w:styleId="WW8Num4z3">
    <w:name w:val="WW8Num4z3"/>
    <w:rsid w:val="00A21457"/>
    <w:rPr>
      <w:rFonts w:ascii="Symbol" w:hAnsi="Symbol" w:cs="Times New Roman"/>
    </w:rPr>
  </w:style>
  <w:style w:type="character" w:customStyle="1" w:styleId="WW8Num4z4">
    <w:name w:val="WW8Num4z4"/>
    <w:rsid w:val="00A21457"/>
  </w:style>
  <w:style w:type="character" w:customStyle="1" w:styleId="WW8Num4z5">
    <w:name w:val="WW8Num4z5"/>
    <w:rsid w:val="00A21457"/>
  </w:style>
  <w:style w:type="character" w:customStyle="1" w:styleId="WW8Num4z6">
    <w:name w:val="WW8Num4z6"/>
    <w:rsid w:val="00A21457"/>
  </w:style>
  <w:style w:type="character" w:customStyle="1" w:styleId="WW8Num4z7">
    <w:name w:val="WW8Num4z7"/>
    <w:rsid w:val="00A21457"/>
  </w:style>
  <w:style w:type="character" w:customStyle="1" w:styleId="WW8Num4z8">
    <w:name w:val="WW8Num4z8"/>
    <w:rsid w:val="00A21457"/>
  </w:style>
  <w:style w:type="character" w:customStyle="1" w:styleId="WW8Num5z0">
    <w:name w:val="WW8Num5z0"/>
    <w:rsid w:val="00A21457"/>
  </w:style>
  <w:style w:type="character" w:customStyle="1" w:styleId="WW8Num5z1">
    <w:name w:val="WW8Num5z1"/>
    <w:rsid w:val="00A21457"/>
    <w:rPr>
      <w:rFonts w:ascii="OpenSymbol" w:hAnsi="OpenSymbol" w:cs="OpenSymbol"/>
    </w:rPr>
  </w:style>
  <w:style w:type="character" w:customStyle="1" w:styleId="Heading1Char">
    <w:name w:val="Heading 1 Char"/>
    <w:rsid w:val="00A21457"/>
  </w:style>
  <w:style w:type="character" w:customStyle="1" w:styleId="TitleChar">
    <w:name w:val="Title Char"/>
    <w:rsid w:val="00A21457"/>
  </w:style>
  <w:style w:type="character" w:customStyle="1" w:styleId="SubtitleChar">
    <w:name w:val="Subtitle Char"/>
    <w:rsid w:val="00A21457"/>
  </w:style>
  <w:style w:type="character" w:customStyle="1" w:styleId="BodyText2Char">
    <w:name w:val="Body Text 2 Char"/>
    <w:rsid w:val="00A21457"/>
    <w:rPr>
      <w:sz w:val="24"/>
      <w:szCs w:val="22"/>
    </w:rPr>
  </w:style>
  <w:style w:type="character" w:styleId="Hyperlink">
    <w:name w:val="Hyperlink"/>
    <w:rsid w:val="00A21457"/>
  </w:style>
  <w:style w:type="character" w:customStyle="1" w:styleId="FooterChar">
    <w:name w:val="Footer Char"/>
    <w:rsid w:val="00A21457"/>
    <w:rPr>
      <w:rFonts w:eastAsia="Times New Roman"/>
      <w:sz w:val="24"/>
      <w:szCs w:val="24"/>
    </w:rPr>
  </w:style>
  <w:style w:type="character" w:styleId="PageNumber">
    <w:name w:val="page number"/>
    <w:basedOn w:val="DefaultParagraphFont"/>
    <w:rsid w:val="00A21457"/>
  </w:style>
  <w:style w:type="character" w:styleId="Emphasis">
    <w:name w:val="Emphasis"/>
    <w:uiPriority w:val="20"/>
    <w:qFormat/>
    <w:rsid w:val="00A21457"/>
    <w:rPr>
      <w:i/>
      <w:iCs/>
    </w:rPr>
  </w:style>
  <w:style w:type="character" w:styleId="CommentReference">
    <w:name w:val="annotation reference"/>
    <w:rsid w:val="00A21457"/>
    <w:rPr>
      <w:sz w:val="16"/>
      <w:szCs w:val="16"/>
    </w:rPr>
  </w:style>
  <w:style w:type="character" w:customStyle="1" w:styleId="CommentTextChar">
    <w:name w:val="Comment Text Char"/>
    <w:rsid w:val="00A21457"/>
  </w:style>
  <w:style w:type="character" w:customStyle="1" w:styleId="BalloonTextChar">
    <w:name w:val="Balloon Text Char"/>
    <w:rsid w:val="00A21457"/>
  </w:style>
  <w:style w:type="character" w:styleId="Strong">
    <w:name w:val="Strong"/>
    <w:uiPriority w:val="22"/>
    <w:qFormat/>
    <w:rsid w:val="00A21457"/>
    <w:rPr>
      <w:b/>
      <w:bCs/>
    </w:rPr>
  </w:style>
  <w:style w:type="character" w:customStyle="1" w:styleId="BodyTextChar">
    <w:name w:val="Body Text Char"/>
    <w:rsid w:val="00A21457"/>
  </w:style>
  <w:style w:type="character" w:customStyle="1" w:styleId="CommentSubjectChar">
    <w:name w:val="Comment Subject Char"/>
    <w:rsid w:val="00A21457"/>
  </w:style>
  <w:style w:type="character" w:customStyle="1" w:styleId="Bullets">
    <w:name w:val="Bullets"/>
    <w:rsid w:val="00A21457"/>
  </w:style>
  <w:style w:type="paragraph" w:customStyle="1" w:styleId="Heading">
    <w:name w:val="Heading"/>
    <w:basedOn w:val="Normal"/>
    <w:next w:val="Normal"/>
    <w:rsid w:val="00A21457"/>
    <w:pPr>
      <w:spacing w:before="240" w:after="60"/>
      <w:jc w:val="center"/>
    </w:pPr>
  </w:style>
  <w:style w:type="paragraph" w:styleId="BodyText">
    <w:name w:val="Body Text"/>
    <w:basedOn w:val="Normal"/>
    <w:link w:val="BodyTextChar1"/>
    <w:rsid w:val="00A21457"/>
    <w:pPr>
      <w:spacing w:after="120"/>
    </w:pPr>
  </w:style>
  <w:style w:type="paragraph" w:styleId="List">
    <w:name w:val="List"/>
    <w:basedOn w:val="BodyText"/>
    <w:rsid w:val="00A21457"/>
    <w:rPr>
      <w:rFonts w:cs="Mangal"/>
    </w:rPr>
  </w:style>
  <w:style w:type="paragraph" w:styleId="Caption">
    <w:name w:val="caption"/>
    <w:basedOn w:val="Normal"/>
    <w:qFormat/>
    <w:rsid w:val="00A21457"/>
    <w:pPr>
      <w:suppressLineNumbers/>
      <w:spacing w:before="120" w:after="120"/>
    </w:pPr>
  </w:style>
  <w:style w:type="paragraph" w:customStyle="1" w:styleId="Index">
    <w:name w:val="Index"/>
    <w:basedOn w:val="Normal"/>
    <w:rsid w:val="00A21457"/>
    <w:pPr>
      <w:suppressLineNumbers/>
    </w:pPr>
    <w:rPr>
      <w:rFonts w:cs="Mangal"/>
    </w:rPr>
  </w:style>
  <w:style w:type="paragraph" w:styleId="Subtitle">
    <w:name w:val="Subtitle"/>
    <w:basedOn w:val="Normal"/>
    <w:next w:val="Normal"/>
    <w:link w:val="SubtitleChar1"/>
    <w:qFormat/>
    <w:rsid w:val="00A21457"/>
    <w:pPr>
      <w:spacing w:before="120" w:after="60"/>
      <w:jc w:val="center"/>
    </w:pPr>
  </w:style>
  <w:style w:type="paragraph" w:styleId="BodyText2">
    <w:name w:val="Body Text 2"/>
    <w:basedOn w:val="Normal"/>
    <w:link w:val="BodyText2Char1"/>
    <w:rsid w:val="00A21457"/>
    <w:pPr>
      <w:spacing w:after="120" w:line="480" w:lineRule="auto"/>
    </w:pPr>
  </w:style>
  <w:style w:type="paragraph" w:customStyle="1" w:styleId="Standard">
    <w:name w:val="Standard"/>
    <w:rsid w:val="00A21457"/>
    <w:pPr>
      <w:widowControl w:val="0"/>
      <w:suppressAutoHyphens/>
      <w:textAlignment w:val="baseline"/>
    </w:pPr>
  </w:style>
  <w:style w:type="paragraph" w:customStyle="1" w:styleId="MediumGrid1-Accent21">
    <w:name w:val="Medium Grid 1 - Accent 21"/>
    <w:basedOn w:val="Normal"/>
    <w:rsid w:val="00A21457"/>
    <w:pPr>
      <w:ind w:left="720"/>
    </w:pPr>
  </w:style>
  <w:style w:type="paragraph" w:customStyle="1" w:styleId="WW-Default">
    <w:name w:val="WW-Default"/>
    <w:rsid w:val="00A21457"/>
    <w:pPr>
      <w:suppressAutoHyphens/>
      <w:textAlignment w:val="baseline"/>
    </w:pPr>
  </w:style>
  <w:style w:type="paragraph" w:styleId="Footer">
    <w:name w:val="footer"/>
    <w:basedOn w:val="Normal"/>
    <w:link w:val="FooterChar1"/>
    <w:rsid w:val="00A21457"/>
    <w:pPr>
      <w:tabs>
        <w:tab w:val="center" w:pos="4153"/>
        <w:tab w:val="right" w:pos="8306"/>
      </w:tabs>
    </w:pPr>
  </w:style>
  <w:style w:type="paragraph" w:customStyle="1" w:styleId="naisf">
    <w:name w:val="naisf"/>
    <w:basedOn w:val="Normal"/>
    <w:rsid w:val="00A21457"/>
    <w:pPr>
      <w:spacing w:before="75" w:after="75"/>
      <w:ind w:firstLine="375"/>
      <w:jc w:val="both"/>
    </w:pPr>
  </w:style>
  <w:style w:type="paragraph" w:styleId="CommentText">
    <w:name w:val="annotation text"/>
    <w:basedOn w:val="Normal"/>
    <w:link w:val="CommentTextChar1"/>
    <w:rsid w:val="00A21457"/>
    <w:pPr>
      <w:spacing w:after="200"/>
    </w:pPr>
  </w:style>
  <w:style w:type="paragraph" w:styleId="BalloonText">
    <w:name w:val="Balloon Text"/>
    <w:basedOn w:val="Normal"/>
    <w:link w:val="BalloonTextChar1"/>
    <w:rsid w:val="00A21457"/>
  </w:style>
  <w:style w:type="paragraph" w:customStyle="1" w:styleId="Default">
    <w:name w:val="Default"/>
    <w:uiPriority w:val="99"/>
    <w:rsid w:val="00A21457"/>
    <w:pPr>
      <w:suppressAutoHyphens/>
      <w:autoSpaceDE w:val="0"/>
    </w:pPr>
  </w:style>
  <w:style w:type="paragraph" w:styleId="NormalWeb">
    <w:name w:val="Normal (Web)"/>
    <w:basedOn w:val="Normal"/>
    <w:uiPriority w:val="99"/>
    <w:rsid w:val="00A21457"/>
    <w:pPr>
      <w:spacing w:before="280" w:after="280"/>
    </w:pPr>
  </w:style>
  <w:style w:type="paragraph" w:styleId="CommentSubject">
    <w:name w:val="annotation subject"/>
    <w:basedOn w:val="CommentText"/>
    <w:next w:val="CommentText"/>
    <w:link w:val="CommentSubjectChar1"/>
    <w:rsid w:val="00A21457"/>
    <w:pPr>
      <w:spacing w:after="0"/>
    </w:pPr>
  </w:style>
  <w:style w:type="paragraph" w:customStyle="1" w:styleId="MediumGrid1-Accent22">
    <w:name w:val="Medium Grid 1 - Accent 22"/>
    <w:basedOn w:val="Normal"/>
    <w:qFormat/>
    <w:rsid w:val="00A21457"/>
    <w:pPr>
      <w:ind w:left="720"/>
    </w:pPr>
  </w:style>
  <w:style w:type="paragraph" w:customStyle="1" w:styleId="TableContents">
    <w:name w:val="Table Contents"/>
    <w:basedOn w:val="Normal"/>
    <w:rsid w:val="00A21457"/>
    <w:pPr>
      <w:suppressLineNumbers/>
    </w:pPr>
  </w:style>
  <w:style w:type="paragraph" w:customStyle="1" w:styleId="TableHeading">
    <w:name w:val="Table Heading"/>
    <w:basedOn w:val="TableContents"/>
    <w:rsid w:val="00A21457"/>
    <w:pPr>
      <w:jc w:val="center"/>
    </w:pPr>
    <w:rPr>
      <w:b/>
      <w:bCs/>
    </w:rPr>
  </w:style>
  <w:style w:type="character" w:styleId="FollowedHyperlink">
    <w:name w:val="FollowedHyperlink"/>
    <w:uiPriority w:val="99"/>
    <w:semiHidden/>
    <w:unhideWhenUsed/>
    <w:rsid w:val="00F27A38"/>
    <w:rPr>
      <w:color w:val="800080"/>
      <w:u w:val="single"/>
    </w:rPr>
  </w:style>
  <w:style w:type="paragraph" w:styleId="PlainText">
    <w:name w:val="Plain Text"/>
    <w:basedOn w:val="Normal"/>
    <w:link w:val="PlainTextChar"/>
    <w:uiPriority w:val="99"/>
    <w:unhideWhenUsed/>
    <w:rsid w:val="00DF201C"/>
    <w:rPr>
      <w:rFonts w:ascii="Consolas" w:eastAsia="Calibri" w:hAnsi="Consolas"/>
      <w:sz w:val="21"/>
      <w:szCs w:val="21"/>
    </w:rPr>
  </w:style>
  <w:style w:type="character" w:customStyle="1" w:styleId="PlainTextChar">
    <w:name w:val="Plain Text Char"/>
    <w:link w:val="PlainText"/>
    <w:uiPriority w:val="99"/>
    <w:rsid w:val="00DF201C"/>
    <w:rPr>
      <w:rFonts w:ascii="Consolas" w:eastAsia="Calibri" w:hAnsi="Consolas" w:cs="Times New Roman"/>
      <w:sz w:val="21"/>
      <w:szCs w:val="21"/>
      <w:lang w:eastAsia="en-US"/>
    </w:rPr>
  </w:style>
  <w:style w:type="paragraph" w:styleId="FootnoteText">
    <w:name w:val="footnote text"/>
    <w:basedOn w:val="Normal"/>
    <w:link w:val="FootnoteTextChar"/>
    <w:uiPriority w:val="99"/>
    <w:unhideWhenUsed/>
    <w:rsid w:val="00530F61"/>
    <w:rPr>
      <w:rFonts w:eastAsia="Calibri"/>
    </w:rPr>
  </w:style>
  <w:style w:type="character" w:customStyle="1" w:styleId="FootnoteTextChar">
    <w:name w:val="Footnote Text Char"/>
    <w:link w:val="FootnoteText"/>
    <w:uiPriority w:val="99"/>
    <w:rsid w:val="00530F61"/>
    <w:rPr>
      <w:rFonts w:eastAsia="Calibri"/>
      <w:lang w:val="en-US" w:eastAsia="en-US"/>
    </w:rPr>
  </w:style>
  <w:style w:type="paragraph" w:customStyle="1" w:styleId="ColorfulList-Accent11">
    <w:name w:val="Colorful List - Accent 11"/>
    <w:basedOn w:val="Normal"/>
    <w:uiPriority w:val="72"/>
    <w:qFormat/>
    <w:rsid w:val="004B6DC3"/>
    <w:pPr>
      <w:ind w:left="720"/>
    </w:pPr>
  </w:style>
  <w:style w:type="character" w:customStyle="1" w:styleId="apple-converted-space">
    <w:name w:val="apple-converted-space"/>
    <w:rsid w:val="00395078"/>
  </w:style>
  <w:style w:type="character" w:customStyle="1" w:styleId="il">
    <w:name w:val="il"/>
    <w:rsid w:val="00395078"/>
  </w:style>
  <w:style w:type="paragraph" w:styleId="ListParagraph">
    <w:name w:val="List Paragraph"/>
    <w:basedOn w:val="Normal"/>
    <w:link w:val="ListParagraphChar"/>
    <w:uiPriority w:val="34"/>
    <w:qFormat/>
    <w:rsid w:val="00906A5C"/>
    <w:pPr>
      <w:ind w:left="720"/>
      <w:contextualSpacing/>
    </w:pPr>
  </w:style>
  <w:style w:type="character" w:customStyle="1" w:styleId="BodyTextChar1">
    <w:name w:val="Body Text Char1"/>
    <w:basedOn w:val="DefaultParagraphFont"/>
    <w:link w:val="BodyText"/>
    <w:rsid w:val="00543FA6"/>
  </w:style>
  <w:style w:type="character" w:customStyle="1" w:styleId="SubtitleChar1">
    <w:name w:val="Subtitle Char1"/>
    <w:basedOn w:val="DefaultParagraphFont"/>
    <w:link w:val="Subtitle"/>
    <w:rsid w:val="00543FA6"/>
  </w:style>
  <w:style w:type="character" w:customStyle="1" w:styleId="BodyText2Char1">
    <w:name w:val="Body Text 2 Char1"/>
    <w:basedOn w:val="DefaultParagraphFont"/>
    <w:link w:val="BodyText2"/>
    <w:rsid w:val="00543FA6"/>
  </w:style>
  <w:style w:type="character" w:customStyle="1" w:styleId="FooterChar1">
    <w:name w:val="Footer Char1"/>
    <w:basedOn w:val="DefaultParagraphFont"/>
    <w:link w:val="Footer"/>
    <w:rsid w:val="00543FA6"/>
  </w:style>
  <w:style w:type="character" w:customStyle="1" w:styleId="CommentTextChar1">
    <w:name w:val="Comment Text Char1"/>
    <w:basedOn w:val="DefaultParagraphFont"/>
    <w:link w:val="CommentText"/>
    <w:rsid w:val="00543FA6"/>
  </w:style>
  <w:style w:type="character" w:customStyle="1" w:styleId="BalloonTextChar1">
    <w:name w:val="Balloon Text Char1"/>
    <w:basedOn w:val="DefaultParagraphFont"/>
    <w:link w:val="BalloonText"/>
    <w:rsid w:val="00543FA6"/>
  </w:style>
  <w:style w:type="character" w:customStyle="1" w:styleId="CommentSubjectChar1">
    <w:name w:val="Comment Subject Char1"/>
    <w:basedOn w:val="CommentTextChar1"/>
    <w:link w:val="CommentSubject"/>
    <w:rsid w:val="00543FA6"/>
  </w:style>
  <w:style w:type="table" w:styleId="TableGrid">
    <w:name w:val="Table Grid"/>
    <w:basedOn w:val="TableNormal"/>
    <w:uiPriority w:val="59"/>
    <w:rsid w:val="007847B2"/>
    <w:rPr>
      <w:rFonts w:ascii="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D3C41"/>
    <w:pPr>
      <w:tabs>
        <w:tab w:val="center" w:pos="4513"/>
        <w:tab w:val="right" w:pos="9026"/>
      </w:tabs>
    </w:pPr>
  </w:style>
  <w:style w:type="character" w:customStyle="1" w:styleId="HeaderChar">
    <w:name w:val="Header Char"/>
    <w:basedOn w:val="DefaultParagraphFont"/>
    <w:link w:val="Header"/>
    <w:uiPriority w:val="99"/>
    <w:rsid w:val="002D3C41"/>
  </w:style>
  <w:style w:type="character" w:styleId="UnresolvedMention">
    <w:name w:val="Unresolved Mention"/>
    <w:basedOn w:val="DefaultParagraphFont"/>
    <w:uiPriority w:val="99"/>
    <w:semiHidden/>
    <w:unhideWhenUsed/>
    <w:rsid w:val="00785E0F"/>
    <w:rPr>
      <w:color w:val="605E5C"/>
      <w:shd w:val="clear" w:color="auto" w:fill="E1DFDD"/>
    </w:rPr>
  </w:style>
  <w:style w:type="character" w:styleId="FootnoteReference">
    <w:name w:val="footnote reference"/>
    <w:aliases w:val="11,11 p,11 pt,Footnote Reference1,Not ...,Ref,Ref... + Auto,Ref1,de nota al pie,de nota al pie + (Asian) MS Mincho,de nota al pie1,註??腳內—e,註?腳Ò®é»,註?腳內—e,註腳內容,(NECG) Footnote Reference,EN Footnote Reference,Footnote number,fr,FR,FR1"/>
    <w:uiPriority w:val="99"/>
    <w:unhideWhenUsed/>
    <w:rsid w:val="00E15B87"/>
    <w:rPr>
      <w:vertAlign w:val="superscript"/>
    </w:rPr>
  </w:style>
  <w:style w:type="character" w:customStyle="1" w:styleId="ListParagraphChar">
    <w:name w:val="List Paragraph Char"/>
    <w:link w:val="ListParagraph"/>
    <w:uiPriority w:val="99"/>
    <w:locked/>
    <w:rsid w:val="00AC4C17"/>
  </w:style>
  <w:style w:type="paragraph" w:customStyle="1" w:styleId="v1msonormal">
    <w:name w:val="v1msonormal"/>
    <w:basedOn w:val="Normal"/>
    <w:rsid w:val="002758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15">
      <w:bodyDiv w:val="1"/>
      <w:marLeft w:val="0"/>
      <w:marRight w:val="0"/>
      <w:marTop w:val="0"/>
      <w:marBottom w:val="0"/>
      <w:divBdr>
        <w:top w:val="none" w:sz="0" w:space="0" w:color="auto"/>
        <w:left w:val="none" w:sz="0" w:space="0" w:color="auto"/>
        <w:bottom w:val="none" w:sz="0" w:space="0" w:color="auto"/>
        <w:right w:val="none" w:sz="0" w:space="0" w:color="auto"/>
      </w:divBdr>
      <w:divsChild>
        <w:div w:id="496849345">
          <w:marLeft w:val="0"/>
          <w:marRight w:val="0"/>
          <w:marTop w:val="0"/>
          <w:marBottom w:val="0"/>
          <w:divBdr>
            <w:top w:val="none" w:sz="0" w:space="0" w:color="auto"/>
            <w:left w:val="none" w:sz="0" w:space="0" w:color="auto"/>
            <w:bottom w:val="none" w:sz="0" w:space="0" w:color="auto"/>
            <w:right w:val="none" w:sz="0" w:space="0" w:color="auto"/>
          </w:divBdr>
          <w:divsChild>
            <w:div w:id="371614968">
              <w:marLeft w:val="0"/>
              <w:marRight w:val="0"/>
              <w:marTop w:val="0"/>
              <w:marBottom w:val="0"/>
              <w:divBdr>
                <w:top w:val="none" w:sz="0" w:space="0" w:color="auto"/>
                <w:left w:val="none" w:sz="0" w:space="0" w:color="auto"/>
                <w:bottom w:val="none" w:sz="0" w:space="0" w:color="auto"/>
                <w:right w:val="none" w:sz="0" w:space="0" w:color="auto"/>
              </w:divBdr>
              <w:divsChild>
                <w:div w:id="68888568">
                  <w:marLeft w:val="0"/>
                  <w:marRight w:val="0"/>
                  <w:marTop w:val="0"/>
                  <w:marBottom w:val="0"/>
                  <w:divBdr>
                    <w:top w:val="none" w:sz="0" w:space="0" w:color="auto"/>
                    <w:left w:val="none" w:sz="0" w:space="0" w:color="auto"/>
                    <w:bottom w:val="none" w:sz="0" w:space="0" w:color="auto"/>
                    <w:right w:val="none" w:sz="0" w:space="0" w:color="auto"/>
                  </w:divBdr>
                  <w:divsChild>
                    <w:div w:id="1482041690">
                      <w:marLeft w:val="0"/>
                      <w:marRight w:val="0"/>
                      <w:marTop w:val="0"/>
                      <w:marBottom w:val="0"/>
                      <w:divBdr>
                        <w:top w:val="none" w:sz="0" w:space="0" w:color="auto"/>
                        <w:left w:val="none" w:sz="0" w:space="0" w:color="auto"/>
                        <w:bottom w:val="none" w:sz="0" w:space="0" w:color="auto"/>
                        <w:right w:val="none" w:sz="0" w:space="0" w:color="auto"/>
                      </w:divBdr>
                    </w:div>
                  </w:divsChild>
                </w:div>
                <w:div w:id="1710884585">
                  <w:marLeft w:val="0"/>
                  <w:marRight w:val="0"/>
                  <w:marTop w:val="0"/>
                  <w:marBottom w:val="0"/>
                  <w:divBdr>
                    <w:top w:val="none" w:sz="0" w:space="0" w:color="auto"/>
                    <w:left w:val="none" w:sz="0" w:space="0" w:color="auto"/>
                    <w:bottom w:val="none" w:sz="0" w:space="0" w:color="auto"/>
                    <w:right w:val="none" w:sz="0" w:space="0" w:color="auto"/>
                  </w:divBdr>
                  <w:divsChild>
                    <w:div w:id="20409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67609">
      <w:bodyDiv w:val="1"/>
      <w:marLeft w:val="0"/>
      <w:marRight w:val="0"/>
      <w:marTop w:val="0"/>
      <w:marBottom w:val="0"/>
      <w:divBdr>
        <w:top w:val="none" w:sz="0" w:space="0" w:color="auto"/>
        <w:left w:val="none" w:sz="0" w:space="0" w:color="auto"/>
        <w:bottom w:val="none" w:sz="0" w:space="0" w:color="auto"/>
        <w:right w:val="none" w:sz="0" w:space="0" w:color="auto"/>
      </w:divBdr>
      <w:divsChild>
        <w:div w:id="928849692">
          <w:marLeft w:val="0"/>
          <w:marRight w:val="0"/>
          <w:marTop w:val="0"/>
          <w:marBottom w:val="0"/>
          <w:divBdr>
            <w:top w:val="none" w:sz="0" w:space="0" w:color="auto"/>
            <w:left w:val="none" w:sz="0" w:space="0" w:color="auto"/>
            <w:bottom w:val="none" w:sz="0" w:space="0" w:color="auto"/>
            <w:right w:val="none" w:sz="0" w:space="0" w:color="auto"/>
          </w:divBdr>
          <w:divsChild>
            <w:div w:id="1886748315">
              <w:marLeft w:val="0"/>
              <w:marRight w:val="0"/>
              <w:marTop w:val="0"/>
              <w:marBottom w:val="0"/>
              <w:divBdr>
                <w:top w:val="none" w:sz="0" w:space="0" w:color="auto"/>
                <w:left w:val="none" w:sz="0" w:space="0" w:color="auto"/>
                <w:bottom w:val="none" w:sz="0" w:space="0" w:color="auto"/>
                <w:right w:val="none" w:sz="0" w:space="0" w:color="auto"/>
              </w:divBdr>
              <w:divsChild>
                <w:div w:id="10592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2962">
      <w:bodyDiv w:val="1"/>
      <w:marLeft w:val="0"/>
      <w:marRight w:val="0"/>
      <w:marTop w:val="0"/>
      <w:marBottom w:val="0"/>
      <w:divBdr>
        <w:top w:val="none" w:sz="0" w:space="0" w:color="auto"/>
        <w:left w:val="none" w:sz="0" w:space="0" w:color="auto"/>
        <w:bottom w:val="none" w:sz="0" w:space="0" w:color="auto"/>
        <w:right w:val="none" w:sz="0" w:space="0" w:color="auto"/>
      </w:divBdr>
    </w:div>
    <w:div w:id="210774115">
      <w:bodyDiv w:val="1"/>
      <w:marLeft w:val="0"/>
      <w:marRight w:val="0"/>
      <w:marTop w:val="0"/>
      <w:marBottom w:val="0"/>
      <w:divBdr>
        <w:top w:val="none" w:sz="0" w:space="0" w:color="auto"/>
        <w:left w:val="none" w:sz="0" w:space="0" w:color="auto"/>
        <w:bottom w:val="none" w:sz="0" w:space="0" w:color="auto"/>
        <w:right w:val="none" w:sz="0" w:space="0" w:color="auto"/>
      </w:divBdr>
    </w:div>
    <w:div w:id="225340043">
      <w:bodyDiv w:val="1"/>
      <w:marLeft w:val="0"/>
      <w:marRight w:val="0"/>
      <w:marTop w:val="0"/>
      <w:marBottom w:val="0"/>
      <w:divBdr>
        <w:top w:val="none" w:sz="0" w:space="0" w:color="auto"/>
        <w:left w:val="none" w:sz="0" w:space="0" w:color="auto"/>
        <w:bottom w:val="none" w:sz="0" w:space="0" w:color="auto"/>
        <w:right w:val="none" w:sz="0" w:space="0" w:color="auto"/>
      </w:divBdr>
    </w:div>
    <w:div w:id="242104752">
      <w:bodyDiv w:val="1"/>
      <w:marLeft w:val="0"/>
      <w:marRight w:val="0"/>
      <w:marTop w:val="0"/>
      <w:marBottom w:val="0"/>
      <w:divBdr>
        <w:top w:val="none" w:sz="0" w:space="0" w:color="auto"/>
        <w:left w:val="none" w:sz="0" w:space="0" w:color="auto"/>
        <w:bottom w:val="none" w:sz="0" w:space="0" w:color="auto"/>
        <w:right w:val="none" w:sz="0" w:space="0" w:color="auto"/>
      </w:divBdr>
    </w:div>
    <w:div w:id="261187149">
      <w:bodyDiv w:val="1"/>
      <w:marLeft w:val="0"/>
      <w:marRight w:val="0"/>
      <w:marTop w:val="0"/>
      <w:marBottom w:val="0"/>
      <w:divBdr>
        <w:top w:val="none" w:sz="0" w:space="0" w:color="auto"/>
        <w:left w:val="none" w:sz="0" w:space="0" w:color="auto"/>
        <w:bottom w:val="none" w:sz="0" w:space="0" w:color="auto"/>
        <w:right w:val="none" w:sz="0" w:space="0" w:color="auto"/>
      </w:divBdr>
    </w:div>
    <w:div w:id="302545509">
      <w:bodyDiv w:val="1"/>
      <w:marLeft w:val="0"/>
      <w:marRight w:val="0"/>
      <w:marTop w:val="0"/>
      <w:marBottom w:val="0"/>
      <w:divBdr>
        <w:top w:val="none" w:sz="0" w:space="0" w:color="auto"/>
        <w:left w:val="none" w:sz="0" w:space="0" w:color="auto"/>
        <w:bottom w:val="none" w:sz="0" w:space="0" w:color="auto"/>
        <w:right w:val="none" w:sz="0" w:space="0" w:color="auto"/>
      </w:divBdr>
    </w:div>
    <w:div w:id="319772590">
      <w:bodyDiv w:val="1"/>
      <w:marLeft w:val="0"/>
      <w:marRight w:val="0"/>
      <w:marTop w:val="0"/>
      <w:marBottom w:val="0"/>
      <w:divBdr>
        <w:top w:val="none" w:sz="0" w:space="0" w:color="auto"/>
        <w:left w:val="none" w:sz="0" w:space="0" w:color="auto"/>
        <w:bottom w:val="none" w:sz="0" w:space="0" w:color="auto"/>
        <w:right w:val="none" w:sz="0" w:space="0" w:color="auto"/>
      </w:divBdr>
    </w:div>
    <w:div w:id="3739644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13">
          <w:marLeft w:val="0"/>
          <w:marRight w:val="0"/>
          <w:marTop w:val="0"/>
          <w:marBottom w:val="0"/>
          <w:divBdr>
            <w:top w:val="none" w:sz="0" w:space="0" w:color="auto"/>
            <w:left w:val="none" w:sz="0" w:space="0" w:color="auto"/>
            <w:bottom w:val="none" w:sz="0" w:space="0" w:color="auto"/>
            <w:right w:val="none" w:sz="0" w:space="0" w:color="auto"/>
          </w:divBdr>
          <w:divsChild>
            <w:div w:id="1345787989">
              <w:marLeft w:val="0"/>
              <w:marRight w:val="0"/>
              <w:marTop w:val="0"/>
              <w:marBottom w:val="0"/>
              <w:divBdr>
                <w:top w:val="none" w:sz="0" w:space="0" w:color="auto"/>
                <w:left w:val="none" w:sz="0" w:space="0" w:color="auto"/>
                <w:bottom w:val="none" w:sz="0" w:space="0" w:color="auto"/>
                <w:right w:val="none" w:sz="0" w:space="0" w:color="auto"/>
              </w:divBdr>
              <w:divsChild>
                <w:div w:id="1746029515">
                  <w:marLeft w:val="0"/>
                  <w:marRight w:val="0"/>
                  <w:marTop w:val="0"/>
                  <w:marBottom w:val="0"/>
                  <w:divBdr>
                    <w:top w:val="none" w:sz="0" w:space="0" w:color="auto"/>
                    <w:left w:val="none" w:sz="0" w:space="0" w:color="auto"/>
                    <w:bottom w:val="none" w:sz="0" w:space="0" w:color="auto"/>
                    <w:right w:val="none" w:sz="0" w:space="0" w:color="auto"/>
                  </w:divBdr>
                  <w:divsChild>
                    <w:div w:id="8327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21602">
          <w:marLeft w:val="0"/>
          <w:marRight w:val="0"/>
          <w:marTop w:val="0"/>
          <w:marBottom w:val="0"/>
          <w:divBdr>
            <w:top w:val="none" w:sz="0" w:space="0" w:color="auto"/>
            <w:left w:val="none" w:sz="0" w:space="0" w:color="auto"/>
            <w:bottom w:val="none" w:sz="0" w:space="0" w:color="auto"/>
            <w:right w:val="none" w:sz="0" w:space="0" w:color="auto"/>
          </w:divBdr>
          <w:divsChild>
            <w:div w:id="997536650">
              <w:marLeft w:val="0"/>
              <w:marRight w:val="0"/>
              <w:marTop w:val="0"/>
              <w:marBottom w:val="0"/>
              <w:divBdr>
                <w:top w:val="none" w:sz="0" w:space="0" w:color="auto"/>
                <w:left w:val="none" w:sz="0" w:space="0" w:color="auto"/>
                <w:bottom w:val="none" w:sz="0" w:space="0" w:color="auto"/>
                <w:right w:val="none" w:sz="0" w:space="0" w:color="auto"/>
              </w:divBdr>
              <w:divsChild>
                <w:div w:id="1541472805">
                  <w:marLeft w:val="0"/>
                  <w:marRight w:val="0"/>
                  <w:marTop w:val="0"/>
                  <w:marBottom w:val="0"/>
                  <w:divBdr>
                    <w:top w:val="none" w:sz="0" w:space="0" w:color="auto"/>
                    <w:left w:val="none" w:sz="0" w:space="0" w:color="auto"/>
                    <w:bottom w:val="none" w:sz="0" w:space="0" w:color="auto"/>
                    <w:right w:val="none" w:sz="0" w:space="0" w:color="auto"/>
                  </w:divBdr>
                  <w:divsChild>
                    <w:div w:id="6358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89807">
      <w:bodyDiv w:val="1"/>
      <w:marLeft w:val="0"/>
      <w:marRight w:val="0"/>
      <w:marTop w:val="0"/>
      <w:marBottom w:val="0"/>
      <w:divBdr>
        <w:top w:val="none" w:sz="0" w:space="0" w:color="auto"/>
        <w:left w:val="none" w:sz="0" w:space="0" w:color="auto"/>
        <w:bottom w:val="none" w:sz="0" w:space="0" w:color="auto"/>
        <w:right w:val="none" w:sz="0" w:space="0" w:color="auto"/>
      </w:divBdr>
    </w:div>
    <w:div w:id="454830332">
      <w:bodyDiv w:val="1"/>
      <w:marLeft w:val="0"/>
      <w:marRight w:val="0"/>
      <w:marTop w:val="0"/>
      <w:marBottom w:val="0"/>
      <w:divBdr>
        <w:top w:val="none" w:sz="0" w:space="0" w:color="auto"/>
        <w:left w:val="none" w:sz="0" w:space="0" w:color="auto"/>
        <w:bottom w:val="none" w:sz="0" w:space="0" w:color="auto"/>
        <w:right w:val="none" w:sz="0" w:space="0" w:color="auto"/>
      </w:divBdr>
      <w:divsChild>
        <w:div w:id="677317250">
          <w:marLeft w:val="0"/>
          <w:marRight w:val="0"/>
          <w:marTop w:val="0"/>
          <w:marBottom w:val="0"/>
          <w:divBdr>
            <w:top w:val="none" w:sz="0" w:space="0" w:color="auto"/>
            <w:left w:val="none" w:sz="0" w:space="0" w:color="auto"/>
            <w:bottom w:val="none" w:sz="0" w:space="0" w:color="auto"/>
            <w:right w:val="none" w:sz="0" w:space="0" w:color="auto"/>
          </w:divBdr>
          <w:divsChild>
            <w:div w:id="1735161175">
              <w:marLeft w:val="0"/>
              <w:marRight w:val="0"/>
              <w:marTop w:val="0"/>
              <w:marBottom w:val="0"/>
              <w:divBdr>
                <w:top w:val="none" w:sz="0" w:space="0" w:color="auto"/>
                <w:left w:val="none" w:sz="0" w:space="0" w:color="auto"/>
                <w:bottom w:val="none" w:sz="0" w:space="0" w:color="auto"/>
                <w:right w:val="none" w:sz="0" w:space="0" w:color="auto"/>
              </w:divBdr>
              <w:divsChild>
                <w:div w:id="437944035">
                  <w:marLeft w:val="0"/>
                  <w:marRight w:val="0"/>
                  <w:marTop w:val="0"/>
                  <w:marBottom w:val="0"/>
                  <w:divBdr>
                    <w:top w:val="none" w:sz="0" w:space="0" w:color="auto"/>
                    <w:left w:val="none" w:sz="0" w:space="0" w:color="auto"/>
                    <w:bottom w:val="none" w:sz="0" w:space="0" w:color="auto"/>
                    <w:right w:val="none" w:sz="0" w:space="0" w:color="auto"/>
                  </w:divBdr>
                  <w:divsChild>
                    <w:div w:id="2919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685733">
      <w:bodyDiv w:val="1"/>
      <w:marLeft w:val="0"/>
      <w:marRight w:val="0"/>
      <w:marTop w:val="0"/>
      <w:marBottom w:val="0"/>
      <w:divBdr>
        <w:top w:val="none" w:sz="0" w:space="0" w:color="auto"/>
        <w:left w:val="none" w:sz="0" w:space="0" w:color="auto"/>
        <w:bottom w:val="none" w:sz="0" w:space="0" w:color="auto"/>
        <w:right w:val="none" w:sz="0" w:space="0" w:color="auto"/>
      </w:divBdr>
      <w:divsChild>
        <w:div w:id="271790638">
          <w:marLeft w:val="0"/>
          <w:marRight w:val="0"/>
          <w:marTop w:val="0"/>
          <w:marBottom w:val="0"/>
          <w:divBdr>
            <w:top w:val="none" w:sz="0" w:space="0" w:color="auto"/>
            <w:left w:val="none" w:sz="0" w:space="0" w:color="auto"/>
            <w:bottom w:val="none" w:sz="0" w:space="0" w:color="auto"/>
            <w:right w:val="none" w:sz="0" w:space="0" w:color="auto"/>
          </w:divBdr>
          <w:divsChild>
            <w:div w:id="1628390115">
              <w:marLeft w:val="0"/>
              <w:marRight w:val="0"/>
              <w:marTop w:val="0"/>
              <w:marBottom w:val="0"/>
              <w:divBdr>
                <w:top w:val="none" w:sz="0" w:space="0" w:color="auto"/>
                <w:left w:val="none" w:sz="0" w:space="0" w:color="auto"/>
                <w:bottom w:val="none" w:sz="0" w:space="0" w:color="auto"/>
                <w:right w:val="none" w:sz="0" w:space="0" w:color="auto"/>
              </w:divBdr>
              <w:divsChild>
                <w:div w:id="7233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2849">
      <w:bodyDiv w:val="1"/>
      <w:marLeft w:val="0"/>
      <w:marRight w:val="0"/>
      <w:marTop w:val="0"/>
      <w:marBottom w:val="0"/>
      <w:divBdr>
        <w:top w:val="none" w:sz="0" w:space="0" w:color="auto"/>
        <w:left w:val="none" w:sz="0" w:space="0" w:color="auto"/>
        <w:bottom w:val="none" w:sz="0" w:space="0" w:color="auto"/>
        <w:right w:val="none" w:sz="0" w:space="0" w:color="auto"/>
      </w:divBdr>
    </w:div>
    <w:div w:id="511340031">
      <w:bodyDiv w:val="1"/>
      <w:marLeft w:val="0"/>
      <w:marRight w:val="0"/>
      <w:marTop w:val="0"/>
      <w:marBottom w:val="0"/>
      <w:divBdr>
        <w:top w:val="none" w:sz="0" w:space="0" w:color="auto"/>
        <w:left w:val="none" w:sz="0" w:space="0" w:color="auto"/>
        <w:bottom w:val="none" w:sz="0" w:space="0" w:color="auto"/>
        <w:right w:val="none" w:sz="0" w:space="0" w:color="auto"/>
      </w:divBdr>
      <w:divsChild>
        <w:div w:id="1789616966">
          <w:marLeft w:val="0"/>
          <w:marRight w:val="0"/>
          <w:marTop w:val="0"/>
          <w:marBottom w:val="0"/>
          <w:divBdr>
            <w:top w:val="none" w:sz="0" w:space="0" w:color="auto"/>
            <w:left w:val="none" w:sz="0" w:space="0" w:color="auto"/>
            <w:bottom w:val="none" w:sz="0" w:space="0" w:color="auto"/>
            <w:right w:val="none" w:sz="0" w:space="0" w:color="auto"/>
          </w:divBdr>
          <w:divsChild>
            <w:div w:id="1481196331">
              <w:marLeft w:val="0"/>
              <w:marRight w:val="0"/>
              <w:marTop w:val="0"/>
              <w:marBottom w:val="0"/>
              <w:divBdr>
                <w:top w:val="none" w:sz="0" w:space="0" w:color="auto"/>
                <w:left w:val="none" w:sz="0" w:space="0" w:color="auto"/>
                <w:bottom w:val="none" w:sz="0" w:space="0" w:color="auto"/>
                <w:right w:val="none" w:sz="0" w:space="0" w:color="auto"/>
              </w:divBdr>
              <w:divsChild>
                <w:div w:id="21096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09897">
      <w:bodyDiv w:val="1"/>
      <w:marLeft w:val="0"/>
      <w:marRight w:val="0"/>
      <w:marTop w:val="0"/>
      <w:marBottom w:val="0"/>
      <w:divBdr>
        <w:top w:val="none" w:sz="0" w:space="0" w:color="auto"/>
        <w:left w:val="none" w:sz="0" w:space="0" w:color="auto"/>
        <w:bottom w:val="none" w:sz="0" w:space="0" w:color="auto"/>
        <w:right w:val="none" w:sz="0" w:space="0" w:color="auto"/>
      </w:divBdr>
      <w:divsChild>
        <w:div w:id="1233077293">
          <w:marLeft w:val="0"/>
          <w:marRight w:val="0"/>
          <w:marTop w:val="0"/>
          <w:marBottom w:val="0"/>
          <w:divBdr>
            <w:top w:val="none" w:sz="0" w:space="0" w:color="auto"/>
            <w:left w:val="none" w:sz="0" w:space="0" w:color="auto"/>
            <w:bottom w:val="none" w:sz="0" w:space="0" w:color="auto"/>
            <w:right w:val="none" w:sz="0" w:space="0" w:color="auto"/>
          </w:divBdr>
          <w:divsChild>
            <w:div w:id="1723478798">
              <w:marLeft w:val="0"/>
              <w:marRight w:val="0"/>
              <w:marTop w:val="0"/>
              <w:marBottom w:val="0"/>
              <w:divBdr>
                <w:top w:val="none" w:sz="0" w:space="0" w:color="auto"/>
                <w:left w:val="none" w:sz="0" w:space="0" w:color="auto"/>
                <w:bottom w:val="none" w:sz="0" w:space="0" w:color="auto"/>
                <w:right w:val="none" w:sz="0" w:space="0" w:color="auto"/>
              </w:divBdr>
              <w:divsChild>
                <w:div w:id="11599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47690">
      <w:bodyDiv w:val="1"/>
      <w:marLeft w:val="0"/>
      <w:marRight w:val="0"/>
      <w:marTop w:val="0"/>
      <w:marBottom w:val="0"/>
      <w:divBdr>
        <w:top w:val="none" w:sz="0" w:space="0" w:color="auto"/>
        <w:left w:val="none" w:sz="0" w:space="0" w:color="auto"/>
        <w:bottom w:val="none" w:sz="0" w:space="0" w:color="auto"/>
        <w:right w:val="none" w:sz="0" w:space="0" w:color="auto"/>
      </w:divBdr>
      <w:divsChild>
        <w:div w:id="217207691">
          <w:marLeft w:val="0"/>
          <w:marRight w:val="0"/>
          <w:marTop w:val="0"/>
          <w:marBottom w:val="0"/>
          <w:divBdr>
            <w:top w:val="none" w:sz="0" w:space="0" w:color="auto"/>
            <w:left w:val="none" w:sz="0" w:space="0" w:color="auto"/>
            <w:bottom w:val="none" w:sz="0" w:space="0" w:color="auto"/>
            <w:right w:val="none" w:sz="0" w:space="0" w:color="auto"/>
          </w:divBdr>
          <w:divsChild>
            <w:div w:id="405953483">
              <w:marLeft w:val="0"/>
              <w:marRight w:val="0"/>
              <w:marTop w:val="0"/>
              <w:marBottom w:val="0"/>
              <w:divBdr>
                <w:top w:val="none" w:sz="0" w:space="0" w:color="auto"/>
                <w:left w:val="none" w:sz="0" w:space="0" w:color="auto"/>
                <w:bottom w:val="none" w:sz="0" w:space="0" w:color="auto"/>
                <w:right w:val="none" w:sz="0" w:space="0" w:color="auto"/>
              </w:divBdr>
              <w:divsChild>
                <w:div w:id="1871338536">
                  <w:marLeft w:val="0"/>
                  <w:marRight w:val="0"/>
                  <w:marTop w:val="0"/>
                  <w:marBottom w:val="0"/>
                  <w:divBdr>
                    <w:top w:val="none" w:sz="0" w:space="0" w:color="auto"/>
                    <w:left w:val="none" w:sz="0" w:space="0" w:color="auto"/>
                    <w:bottom w:val="none" w:sz="0" w:space="0" w:color="auto"/>
                    <w:right w:val="none" w:sz="0" w:space="0" w:color="auto"/>
                  </w:divBdr>
                  <w:divsChild>
                    <w:div w:id="9755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550240">
      <w:bodyDiv w:val="1"/>
      <w:marLeft w:val="0"/>
      <w:marRight w:val="0"/>
      <w:marTop w:val="0"/>
      <w:marBottom w:val="0"/>
      <w:divBdr>
        <w:top w:val="none" w:sz="0" w:space="0" w:color="auto"/>
        <w:left w:val="none" w:sz="0" w:space="0" w:color="auto"/>
        <w:bottom w:val="none" w:sz="0" w:space="0" w:color="auto"/>
        <w:right w:val="none" w:sz="0" w:space="0" w:color="auto"/>
      </w:divBdr>
    </w:div>
    <w:div w:id="862132035">
      <w:bodyDiv w:val="1"/>
      <w:marLeft w:val="0"/>
      <w:marRight w:val="0"/>
      <w:marTop w:val="0"/>
      <w:marBottom w:val="0"/>
      <w:divBdr>
        <w:top w:val="none" w:sz="0" w:space="0" w:color="auto"/>
        <w:left w:val="none" w:sz="0" w:space="0" w:color="auto"/>
        <w:bottom w:val="none" w:sz="0" w:space="0" w:color="auto"/>
        <w:right w:val="none" w:sz="0" w:space="0" w:color="auto"/>
      </w:divBdr>
    </w:div>
    <w:div w:id="865599639">
      <w:bodyDiv w:val="1"/>
      <w:marLeft w:val="0"/>
      <w:marRight w:val="0"/>
      <w:marTop w:val="0"/>
      <w:marBottom w:val="0"/>
      <w:divBdr>
        <w:top w:val="none" w:sz="0" w:space="0" w:color="auto"/>
        <w:left w:val="none" w:sz="0" w:space="0" w:color="auto"/>
        <w:bottom w:val="none" w:sz="0" w:space="0" w:color="auto"/>
        <w:right w:val="none" w:sz="0" w:space="0" w:color="auto"/>
      </w:divBdr>
    </w:div>
    <w:div w:id="901986672">
      <w:bodyDiv w:val="1"/>
      <w:marLeft w:val="0"/>
      <w:marRight w:val="0"/>
      <w:marTop w:val="0"/>
      <w:marBottom w:val="0"/>
      <w:divBdr>
        <w:top w:val="none" w:sz="0" w:space="0" w:color="auto"/>
        <w:left w:val="none" w:sz="0" w:space="0" w:color="auto"/>
        <w:bottom w:val="none" w:sz="0" w:space="0" w:color="auto"/>
        <w:right w:val="none" w:sz="0" w:space="0" w:color="auto"/>
      </w:divBdr>
    </w:div>
    <w:div w:id="955259753">
      <w:bodyDiv w:val="1"/>
      <w:marLeft w:val="0"/>
      <w:marRight w:val="0"/>
      <w:marTop w:val="0"/>
      <w:marBottom w:val="0"/>
      <w:divBdr>
        <w:top w:val="none" w:sz="0" w:space="0" w:color="auto"/>
        <w:left w:val="none" w:sz="0" w:space="0" w:color="auto"/>
        <w:bottom w:val="none" w:sz="0" w:space="0" w:color="auto"/>
        <w:right w:val="none" w:sz="0" w:space="0" w:color="auto"/>
      </w:divBdr>
    </w:div>
    <w:div w:id="1038432833">
      <w:bodyDiv w:val="1"/>
      <w:marLeft w:val="0"/>
      <w:marRight w:val="0"/>
      <w:marTop w:val="0"/>
      <w:marBottom w:val="0"/>
      <w:divBdr>
        <w:top w:val="none" w:sz="0" w:space="0" w:color="auto"/>
        <w:left w:val="none" w:sz="0" w:space="0" w:color="auto"/>
        <w:bottom w:val="none" w:sz="0" w:space="0" w:color="auto"/>
        <w:right w:val="none" w:sz="0" w:space="0" w:color="auto"/>
      </w:divBdr>
    </w:div>
    <w:div w:id="1128890367">
      <w:bodyDiv w:val="1"/>
      <w:marLeft w:val="0"/>
      <w:marRight w:val="0"/>
      <w:marTop w:val="0"/>
      <w:marBottom w:val="0"/>
      <w:divBdr>
        <w:top w:val="none" w:sz="0" w:space="0" w:color="auto"/>
        <w:left w:val="none" w:sz="0" w:space="0" w:color="auto"/>
        <w:bottom w:val="none" w:sz="0" w:space="0" w:color="auto"/>
        <w:right w:val="none" w:sz="0" w:space="0" w:color="auto"/>
      </w:divBdr>
    </w:div>
    <w:div w:id="1156726504">
      <w:bodyDiv w:val="1"/>
      <w:marLeft w:val="0"/>
      <w:marRight w:val="0"/>
      <w:marTop w:val="0"/>
      <w:marBottom w:val="0"/>
      <w:divBdr>
        <w:top w:val="none" w:sz="0" w:space="0" w:color="auto"/>
        <w:left w:val="none" w:sz="0" w:space="0" w:color="auto"/>
        <w:bottom w:val="none" w:sz="0" w:space="0" w:color="auto"/>
        <w:right w:val="none" w:sz="0" w:space="0" w:color="auto"/>
      </w:divBdr>
    </w:div>
    <w:div w:id="1171291147">
      <w:bodyDiv w:val="1"/>
      <w:marLeft w:val="0"/>
      <w:marRight w:val="0"/>
      <w:marTop w:val="0"/>
      <w:marBottom w:val="0"/>
      <w:divBdr>
        <w:top w:val="none" w:sz="0" w:space="0" w:color="auto"/>
        <w:left w:val="none" w:sz="0" w:space="0" w:color="auto"/>
        <w:bottom w:val="none" w:sz="0" w:space="0" w:color="auto"/>
        <w:right w:val="none" w:sz="0" w:space="0" w:color="auto"/>
      </w:divBdr>
      <w:divsChild>
        <w:div w:id="1288392985">
          <w:marLeft w:val="0"/>
          <w:marRight w:val="0"/>
          <w:marTop w:val="0"/>
          <w:marBottom w:val="0"/>
          <w:divBdr>
            <w:top w:val="none" w:sz="0" w:space="0" w:color="auto"/>
            <w:left w:val="none" w:sz="0" w:space="0" w:color="auto"/>
            <w:bottom w:val="none" w:sz="0" w:space="0" w:color="auto"/>
            <w:right w:val="none" w:sz="0" w:space="0" w:color="auto"/>
          </w:divBdr>
          <w:divsChild>
            <w:div w:id="1605071852">
              <w:marLeft w:val="0"/>
              <w:marRight w:val="0"/>
              <w:marTop w:val="0"/>
              <w:marBottom w:val="0"/>
              <w:divBdr>
                <w:top w:val="none" w:sz="0" w:space="0" w:color="auto"/>
                <w:left w:val="none" w:sz="0" w:space="0" w:color="auto"/>
                <w:bottom w:val="none" w:sz="0" w:space="0" w:color="auto"/>
                <w:right w:val="none" w:sz="0" w:space="0" w:color="auto"/>
              </w:divBdr>
              <w:divsChild>
                <w:div w:id="1566647244">
                  <w:marLeft w:val="0"/>
                  <w:marRight w:val="0"/>
                  <w:marTop w:val="0"/>
                  <w:marBottom w:val="0"/>
                  <w:divBdr>
                    <w:top w:val="none" w:sz="0" w:space="0" w:color="auto"/>
                    <w:left w:val="none" w:sz="0" w:space="0" w:color="auto"/>
                    <w:bottom w:val="none" w:sz="0" w:space="0" w:color="auto"/>
                    <w:right w:val="none" w:sz="0" w:space="0" w:color="auto"/>
                  </w:divBdr>
                  <w:divsChild>
                    <w:div w:id="15800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91047">
      <w:bodyDiv w:val="1"/>
      <w:marLeft w:val="0"/>
      <w:marRight w:val="0"/>
      <w:marTop w:val="0"/>
      <w:marBottom w:val="0"/>
      <w:divBdr>
        <w:top w:val="none" w:sz="0" w:space="0" w:color="auto"/>
        <w:left w:val="none" w:sz="0" w:space="0" w:color="auto"/>
        <w:bottom w:val="none" w:sz="0" w:space="0" w:color="auto"/>
        <w:right w:val="none" w:sz="0" w:space="0" w:color="auto"/>
      </w:divBdr>
      <w:divsChild>
        <w:div w:id="168762588">
          <w:marLeft w:val="0"/>
          <w:marRight w:val="0"/>
          <w:marTop w:val="0"/>
          <w:marBottom w:val="0"/>
          <w:divBdr>
            <w:top w:val="none" w:sz="0" w:space="0" w:color="auto"/>
            <w:left w:val="none" w:sz="0" w:space="0" w:color="auto"/>
            <w:bottom w:val="none" w:sz="0" w:space="0" w:color="auto"/>
            <w:right w:val="none" w:sz="0" w:space="0" w:color="auto"/>
          </w:divBdr>
          <w:divsChild>
            <w:div w:id="1794209807">
              <w:marLeft w:val="0"/>
              <w:marRight w:val="0"/>
              <w:marTop w:val="0"/>
              <w:marBottom w:val="0"/>
              <w:divBdr>
                <w:top w:val="none" w:sz="0" w:space="0" w:color="auto"/>
                <w:left w:val="none" w:sz="0" w:space="0" w:color="auto"/>
                <w:bottom w:val="none" w:sz="0" w:space="0" w:color="auto"/>
                <w:right w:val="none" w:sz="0" w:space="0" w:color="auto"/>
              </w:divBdr>
              <w:divsChild>
                <w:div w:id="920061315">
                  <w:marLeft w:val="0"/>
                  <w:marRight w:val="0"/>
                  <w:marTop w:val="0"/>
                  <w:marBottom w:val="0"/>
                  <w:divBdr>
                    <w:top w:val="none" w:sz="0" w:space="0" w:color="auto"/>
                    <w:left w:val="none" w:sz="0" w:space="0" w:color="auto"/>
                    <w:bottom w:val="none" w:sz="0" w:space="0" w:color="auto"/>
                    <w:right w:val="none" w:sz="0" w:space="0" w:color="auto"/>
                  </w:divBdr>
                  <w:divsChild>
                    <w:div w:id="8789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20942">
      <w:bodyDiv w:val="1"/>
      <w:marLeft w:val="0"/>
      <w:marRight w:val="0"/>
      <w:marTop w:val="0"/>
      <w:marBottom w:val="0"/>
      <w:divBdr>
        <w:top w:val="none" w:sz="0" w:space="0" w:color="auto"/>
        <w:left w:val="none" w:sz="0" w:space="0" w:color="auto"/>
        <w:bottom w:val="none" w:sz="0" w:space="0" w:color="auto"/>
        <w:right w:val="none" w:sz="0" w:space="0" w:color="auto"/>
      </w:divBdr>
    </w:div>
    <w:div w:id="1252273319">
      <w:bodyDiv w:val="1"/>
      <w:marLeft w:val="0"/>
      <w:marRight w:val="0"/>
      <w:marTop w:val="0"/>
      <w:marBottom w:val="0"/>
      <w:divBdr>
        <w:top w:val="none" w:sz="0" w:space="0" w:color="auto"/>
        <w:left w:val="none" w:sz="0" w:space="0" w:color="auto"/>
        <w:bottom w:val="none" w:sz="0" w:space="0" w:color="auto"/>
        <w:right w:val="none" w:sz="0" w:space="0" w:color="auto"/>
      </w:divBdr>
    </w:div>
    <w:div w:id="1270701509">
      <w:bodyDiv w:val="1"/>
      <w:marLeft w:val="0"/>
      <w:marRight w:val="0"/>
      <w:marTop w:val="0"/>
      <w:marBottom w:val="0"/>
      <w:divBdr>
        <w:top w:val="none" w:sz="0" w:space="0" w:color="auto"/>
        <w:left w:val="none" w:sz="0" w:space="0" w:color="auto"/>
        <w:bottom w:val="none" w:sz="0" w:space="0" w:color="auto"/>
        <w:right w:val="none" w:sz="0" w:space="0" w:color="auto"/>
      </w:divBdr>
      <w:divsChild>
        <w:div w:id="1754399876">
          <w:marLeft w:val="0"/>
          <w:marRight w:val="0"/>
          <w:marTop w:val="0"/>
          <w:marBottom w:val="0"/>
          <w:divBdr>
            <w:top w:val="none" w:sz="0" w:space="0" w:color="auto"/>
            <w:left w:val="none" w:sz="0" w:space="0" w:color="auto"/>
            <w:bottom w:val="none" w:sz="0" w:space="0" w:color="auto"/>
            <w:right w:val="none" w:sz="0" w:space="0" w:color="auto"/>
          </w:divBdr>
          <w:divsChild>
            <w:div w:id="1716462824">
              <w:marLeft w:val="0"/>
              <w:marRight w:val="0"/>
              <w:marTop w:val="0"/>
              <w:marBottom w:val="0"/>
              <w:divBdr>
                <w:top w:val="none" w:sz="0" w:space="0" w:color="auto"/>
                <w:left w:val="none" w:sz="0" w:space="0" w:color="auto"/>
                <w:bottom w:val="none" w:sz="0" w:space="0" w:color="auto"/>
                <w:right w:val="none" w:sz="0" w:space="0" w:color="auto"/>
              </w:divBdr>
              <w:divsChild>
                <w:div w:id="15161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43412">
      <w:bodyDiv w:val="1"/>
      <w:marLeft w:val="0"/>
      <w:marRight w:val="0"/>
      <w:marTop w:val="0"/>
      <w:marBottom w:val="0"/>
      <w:divBdr>
        <w:top w:val="none" w:sz="0" w:space="0" w:color="auto"/>
        <w:left w:val="none" w:sz="0" w:space="0" w:color="auto"/>
        <w:bottom w:val="none" w:sz="0" w:space="0" w:color="auto"/>
        <w:right w:val="none" w:sz="0" w:space="0" w:color="auto"/>
      </w:divBdr>
    </w:div>
    <w:div w:id="1393624123">
      <w:bodyDiv w:val="1"/>
      <w:marLeft w:val="0"/>
      <w:marRight w:val="0"/>
      <w:marTop w:val="0"/>
      <w:marBottom w:val="0"/>
      <w:divBdr>
        <w:top w:val="none" w:sz="0" w:space="0" w:color="auto"/>
        <w:left w:val="none" w:sz="0" w:space="0" w:color="auto"/>
        <w:bottom w:val="none" w:sz="0" w:space="0" w:color="auto"/>
        <w:right w:val="none" w:sz="0" w:space="0" w:color="auto"/>
      </w:divBdr>
    </w:div>
    <w:div w:id="1404910207">
      <w:bodyDiv w:val="1"/>
      <w:marLeft w:val="0"/>
      <w:marRight w:val="0"/>
      <w:marTop w:val="0"/>
      <w:marBottom w:val="0"/>
      <w:divBdr>
        <w:top w:val="none" w:sz="0" w:space="0" w:color="auto"/>
        <w:left w:val="none" w:sz="0" w:space="0" w:color="auto"/>
        <w:bottom w:val="none" w:sz="0" w:space="0" w:color="auto"/>
        <w:right w:val="none" w:sz="0" w:space="0" w:color="auto"/>
      </w:divBdr>
      <w:divsChild>
        <w:div w:id="207451880">
          <w:marLeft w:val="0"/>
          <w:marRight w:val="0"/>
          <w:marTop w:val="0"/>
          <w:marBottom w:val="0"/>
          <w:divBdr>
            <w:top w:val="none" w:sz="0" w:space="0" w:color="auto"/>
            <w:left w:val="none" w:sz="0" w:space="0" w:color="auto"/>
            <w:bottom w:val="none" w:sz="0" w:space="0" w:color="auto"/>
            <w:right w:val="none" w:sz="0" w:space="0" w:color="auto"/>
          </w:divBdr>
          <w:divsChild>
            <w:div w:id="2011178407">
              <w:marLeft w:val="0"/>
              <w:marRight w:val="0"/>
              <w:marTop w:val="0"/>
              <w:marBottom w:val="0"/>
              <w:divBdr>
                <w:top w:val="none" w:sz="0" w:space="0" w:color="auto"/>
                <w:left w:val="none" w:sz="0" w:space="0" w:color="auto"/>
                <w:bottom w:val="none" w:sz="0" w:space="0" w:color="auto"/>
                <w:right w:val="none" w:sz="0" w:space="0" w:color="auto"/>
              </w:divBdr>
              <w:divsChild>
                <w:div w:id="2845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80245">
      <w:bodyDiv w:val="1"/>
      <w:marLeft w:val="0"/>
      <w:marRight w:val="0"/>
      <w:marTop w:val="0"/>
      <w:marBottom w:val="0"/>
      <w:divBdr>
        <w:top w:val="none" w:sz="0" w:space="0" w:color="auto"/>
        <w:left w:val="none" w:sz="0" w:space="0" w:color="auto"/>
        <w:bottom w:val="none" w:sz="0" w:space="0" w:color="auto"/>
        <w:right w:val="none" w:sz="0" w:space="0" w:color="auto"/>
      </w:divBdr>
      <w:divsChild>
        <w:div w:id="806825406">
          <w:marLeft w:val="0"/>
          <w:marRight w:val="0"/>
          <w:marTop w:val="0"/>
          <w:marBottom w:val="0"/>
          <w:divBdr>
            <w:top w:val="none" w:sz="0" w:space="0" w:color="auto"/>
            <w:left w:val="none" w:sz="0" w:space="0" w:color="auto"/>
            <w:bottom w:val="none" w:sz="0" w:space="0" w:color="auto"/>
            <w:right w:val="none" w:sz="0" w:space="0" w:color="auto"/>
          </w:divBdr>
          <w:divsChild>
            <w:div w:id="2081562777">
              <w:marLeft w:val="0"/>
              <w:marRight w:val="0"/>
              <w:marTop w:val="0"/>
              <w:marBottom w:val="0"/>
              <w:divBdr>
                <w:top w:val="none" w:sz="0" w:space="0" w:color="auto"/>
                <w:left w:val="none" w:sz="0" w:space="0" w:color="auto"/>
                <w:bottom w:val="none" w:sz="0" w:space="0" w:color="auto"/>
                <w:right w:val="none" w:sz="0" w:space="0" w:color="auto"/>
              </w:divBdr>
              <w:divsChild>
                <w:div w:id="18017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42546">
      <w:bodyDiv w:val="1"/>
      <w:marLeft w:val="0"/>
      <w:marRight w:val="0"/>
      <w:marTop w:val="0"/>
      <w:marBottom w:val="0"/>
      <w:divBdr>
        <w:top w:val="none" w:sz="0" w:space="0" w:color="auto"/>
        <w:left w:val="none" w:sz="0" w:space="0" w:color="auto"/>
        <w:bottom w:val="none" w:sz="0" w:space="0" w:color="auto"/>
        <w:right w:val="none" w:sz="0" w:space="0" w:color="auto"/>
      </w:divBdr>
    </w:div>
    <w:div w:id="1569657322">
      <w:bodyDiv w:val="1"/>
      <w:marLeft w:val="0"/>
      <w:marRight w:val="0"/>
      <w:marTop w:val="0"/>
      <w:marBottom w:val="0"/>
      <w:divBdr>
        <w:top w:val="none" w:sz="0" w:space="0" w:color="auto"/>
        <w:left w:val="none" w:sz="0" w:space="0" w:color="auto"/>
        <w:bottom w:val="none" w:sz="0" w:space="0" w:color="auto"/>
        <w:right w:val="none" w:sz="0" w:space="0" w:color="auto"/>
      </w:divBdr>
    </w:div>
    <w:div w:id="1577665163">
      <w:bodyDiv w:val="1"/>
      <w:marLeft w:val="0"/>
      <w:marRight w:val="0"/>
      <w:marTop w:val="0"/>
      <w:marBottom w:val="0"/>
      <w:divBdr>
        <w:top w:val="none" w:sz="0" w:space="0" w:color="auto"/>
        <w:left w:val="none" w:sz="0" w:space="0" w:color="auto"/>
        <w:bottom w:val="none" w:sz="0" w:space="0" w:color="auto"/>
        <w:right w:val="none" w:sz="0" w:space="0" w:color="auto"/>
      </w:divBdr>
    </w:div>
    <w:div w:id="1601837960">
      <w:bodyDiv w:val="1"/>
      <w:marLeft w:val="0"/>
      <w:marRight w:val="0"/>
      <w:marTop w:val="0"/>
      <w:marBottom w:val="0"/>
      <w:divBdr>
        <w:top w:val="none" w:sz="0" w:space="0" w:color="auto"/>
        <w:left w:val="none" w:sz="0" w:space="0" w:color="auto"/>
        <w:bottom w:val="none" w:sz="0" w:space="0" w:color="auto"/>
        <w:right w:val="none" w:sz="0" w:space="0" w:color="auto"/>
      </w:divBdr>
    </w:div>
    <w:div w:id="1603877151">
      <w:bodyDiv w:val="1"/>
      <w:marLeft w:val="0"/>
      <w:marRight w:val="0"/>
      <w:marTop w:val="0"/>
      <w:marBottom w:val="0"/>
      <w:divBdr>
        <w:top w:val="none" w:sz="0" w:space="0" w:color="auto"/>
        <w:left w:val="none" w:sz="0" w:space="0" w:color="auto"/>
        <w:bottom w:val="none" w:sz="0" w:space="0" w:color="auto"/>
        <w:right w:val="none" w:sz="0" w:space="0" w:color="auto"/>
      </w:divBdr>
    </w:div>
    <w:div w:id="1738623369">
      <w:bodyDiv w:val="1"/>
      <w:marLeft w:val="0"/>
      <w:marRight w:val="0"/>
      <w:marTop w:val="0"/>
      <w:marBottom w:val="0"/>
      <w:divBdr>
        <w:top w:val="none" w:sz="0" w:space="0" w:color="auto"/>
        <w:left w:val="none" w:sz="0" w:space="0" w:color="auto"/>
        <w:bottom w:val="none" w:sz="0" w:space="0" w:color="auto"/>
        <w:right w:val="none" w:sz="0" w:space="0" w:color="auto"/>
      </w:divBdr>
    </w:div>
    <w:div w:id="1836728238">
      <w:bodyDiv w:val="1"/>
      <w:marLeft w:val="0"/>
      <w:marRight w:val="0"/>
      <w:marTop w:val="0"/>
      <w:marBottom w:val="0"/>
      <w:divBdr>
        <w:top w:val="none" w:sz="0" w:space="0" w:color="auto"/>
        <w:left w:val="none" w:sz="0" w:space="0" w:color="auto"/>
        <w:bottom w:val="none" w:sz="0" w:space="0" w:color="auto"/>
        <w:right w:val="none" w:sz="0" w:space="0" w:color="auto"/>
      </w:divBdr>
      <w:divsChild>
        <w:div w:id="748964364">
          <w:marLeft w:val="0"/>
          <w:marRight w:val="0"/>
          <w:marTop w:val="0"/>
          <w:marBottom w:val="0"/>
          <w:divBdr>
            <w:top w:val="none" w:sz="0" w:space="0" w:color="auto"/>
            <w:left w:val="none" w:sz="0" w:space="0" w:color="auto"/>
            <w:bottom w:val="none" w:sz="0" w:space="0" w:color="auto"/>
            <w:right w:val="none" w:sz="0" w:space="0" w:color="auto"/>
          </w:divBdr>
          <w:divsChild>
            <w:div w:id="943145476">
              <w:marLeft w:val="0"/>
              <w:marRight w:val="0"/>
              <w:marTop w:val="0"/>
              <w:marBottom w:val="0"/>
              <w:divBdr>
                <w:top w:val="none" w:sz="0" w:space="0" w:color="auto"/>
                <w:left w:val="none" w:sz="0" w:space="0" w:color="auto"/>
                <w:bottom w:val="none" w:sz="0" w:space="0" w:color="auto"/>
                <w:right w:val="none" w:sz="0" w:space="0" w:color="auto"/>
              </w:divBdr>
              <w:divsChild>
                <w:div w:id="621614026">
                  <w:marLeft w:val="0"/>
                  <w:marRight w:val="0"/>
                  <w:marTop w:val="0"/>
                  <w:marBottom w:val="0"/>
                  <w:divBdr>
                    <w:top w:val="none" w:sz="0" w:space="0" w:color="auto"/>
                    <w:left w:val="none" w:sz="0" w:space="0" w:color="auto"/>
                    <w:bottom w:val="none" w:sz="0" w:space="0" w:color="auto"/>
                    <w:right w:val="none" w:sz="0" w:space="0" w:color="auto"/>
                  </w:divBdr>
                  <w:divsChild>
                    <w:div w:id="8439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4025">
          <w:marLeft w:val="0"/>
          <w:marRight w:val="0"/>
          <w:marTop w:val="0"/>
          <w:marBottom w:val="0"/>
          <w:divBdr>
            <w:top w:val="none" w:sz="0" w:space="0" w:color="auto"/>
            <w:left w:val="none" w:sz="0" w:space="0" w:color="auto"/>
            <w:bottom w:val="none" w:sz="0" w:space="0" w:color="auto"/>
            <w:right w:val="none" w:sz="0" w:space="0" w:color="auto"/>
          </w:divBdr>
          <w:divsChild>
            <w:div w:id="1191651909">
              <w:marLeft w:val="0"/>
              <w:marRight w:val="0"/>
              <w:marTop w:val="0"/>
              <w:marBottom w:val="0"/>
              <w:divBdr>
                <w:top w:val="none" w:sz="0" w:space="0" w:color="auto"/>
                <w:left w:val="none" w:sz="0" w:space="0" w:color="auto"/>
                <w:bottom w:val="none" w:sz="0" w:space="0" w:color="auto"/>
                <w:right w:val="none" w:sz="0" w:space="0" w:color="auto"/>
              </w:divBdr>
              <w:divsChild>
                <w:div w:id="534267444">
                  <w:marLeft w:val="0"/>
                  <w:marRight w:val="0"/>
                  <w:marTop w:val="0"/>
                  <w:marBottom w:val="0"/>
                  <w:divBdr>
                    <w:top w:val="none" w:sz="0" w:space="0" w:color="auto"/>
                    <w:left w:val="none" w:sz="0" w:space="0" w:color="auto"/>
                    <w:bottom w:val="none" w:sz="0" w:space="0" w:color="auto"/>
                    <w:right w:val="none" w:sz="0" w:space="0" w:color="auto"/>
                  </w:divBdr>
                  <w:divsChild>
                    <w:div w:id="1150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17610">
      <w:bodyDiv w:val="1"/>
      <w:marLeft w:val="0"/>
      <w:marRight w:val="0"/>
      <w:marTop w:val="0"/>
      <w:marBottom w:val="0"/>
      <w:divBdr>
        <w:top w:val="none" w:sz="0" w:space="0" w:color="auto"/>
        <w:left w:val="none" w:sz="0" w:space="0" w:color="auto"/>
        <w:bottom w:val="none" w:sz="0" w:space="0" w:color="auto"/>
        <w:right w:val="none" w:sz="0" w:space="0" w:color="auto"/>
      </w:divBdr>
    </w:div>
    <w:div w:id="1894002282">
      <w:bodyDiv w:val="1"/>
      <w:marLeft w:val="0"/>
      <w:marRight w:val="0"/>
      <w:marTop w:val="0"/>
      <w:marBottom w:val="0"/>
      <w:divBdr>
        <w:top w:val="none" w:sz="0" w:space="0" w:color="auto"/>
        <w:left w:val="none" w:sz="0" w:space="0" w:color="auto"/>
        <w:bottom w:val="none" w:sz="0" w:space="0" w:color="auto"/>
        <w:right w:val="none" w:sz="0" w:space="0" w:color="auto"/>
      </w:divBdr>
    </w:div>
    <w:div w:id="1898466391">
      <w:bodyDiv w:val="1"/>
      <w:marLeft w:val="0"/>
      <w:marRight w:val="0"/>
      <w:marTop w:val="0"/>
      <w:marBottom w:val="0"/>
      <w:divBdr>
        <w:top w:val="none" w:sz="0" w:space="0" w:color="auto"/>
        <w:left w:val="none" w:sz="0" w:space="0" w:color="auto"/>
        <w:bottom w:val="none" w:sz="0" w:space="0" w:color="auto"/>
        <w:right w:val="none" w:sz="0" w:space="0" w:color="auto"/>
      </w:divBdr>
    </w:div>
    <w:div w:id="1923173990">
      <w:bodyDiv w:val="1"/>
      <w:marLeft w:val="0"/>
      <w:marRight w:val="0"/>
      <w:marTop w:val="0"/>
      <w:marBottom w:val="0"/>
      <w:divBdr>
        <w:top w:val="none" w:sz="0" w:space="0" w:color="auto"/>
        <w:left w:val="none" w:sz="0" w:space="0" w:color="auto"/>
        <w:bottom w:val="none" w:sz="0" w:space="0" w:color="auto"/>
        <w:right w:val="none" w:sz="0" w:space="0" w:color="auto"/>
      </w:divBdr>
      <w:divsChild>
        <w:div w:id="354775683">
          <w:marLeft w:val="0"/>
          <w:marRight w:val="0"/>
          <w:marTop w:val="0"/>
          <w:marBottom w:val="0"/>
          <w:divBdr>
            <w:top w:val="none" w:sz="0" w:space="0" w:color="auto"/>
            <w:left w:val="none" w:sz="0" w:space="0" w:color="auto"/>
            <w:bottom w:val="none" w:sz="0" w:space="0" w:color="auto"/>
            <w:right w:val="none" w:sz="0" w:space="0" w:color="auto"/>
          </w:divBdr>
        </w:div>
        <w:div w:id="647513964">
          <w:marLeft w:val="0"/>
          <w:marRight w:val="0"/>
          <w:marTop w:val="0"/>
          <w:marBottom w:val="0"/>
          <w:divBdr>
            <w:top w:val="none" w:sz="0" w:space="0" w:color="auto"/>
            <w:left w:val="none" w:sz="0" w:space="0" w:color="auto"/>
            <w:bottom w:val="none" w:sz="0" w:space="0" w:color="auto"/>
            <w:right w:val="none" w:sz="0" w:space="0" w:color="auto"/>
          </w:divBdr>
        </w:div>
        <w:div w:id="217715893">
          <w:marLeft w:val="0"/>
          <w:marRight w:val="0"/>
          <w:marTop w:val="0"/>
          <w:marBottom w:val="0"/>
          <w:divBdr>
            <w:top w:val="none" w:sz="0" w:space="0" w:color="auto"/>
            <w:left w:val="none" w:sz="0" w:space="0" w:color="auto"/>
            <w:bottom w:val="none" w:sz="0" w:space="0" w:color="auto"/>
            <w:right w:val="none" w:sz="0" w:space="0" w:color="auto"/>
          </w:divBdr>
        </w:div>
      </w:divsChild>
    </w:div>
    <w:div w:id="2099865182">
      <w:bodyDiv w:val="1"/>
      <w:marLeft w:val="0"/>
      <w:marRight w:val="0"/>
      <w:marTop w:val="0"/>
      <w:marBottom w:val="0"/>
      <w:divBdr>
        <w:top w:val="none" w:sz="0" w:space="0" w:color="auto"/>
        <w:left w:val="none" w:sz="0" w:space="0" w:color="auto"/>
        <w:bottom w:val="none" w:sz="0" w:space="0" w:color="auto"/>
        <w:right w:val="none" w:sz="0" w:space="0" w:color="auto"/>
      </w:divBdr>
    </w:div>
    <w:div w:id="2132551774">
      <w:bodyDiv w:val="1"/>
      <w:marLeft w:val="0"/>
      <w:marRight w:val="0"/>
      <w:marTop w:val="0"/>
      <w:marBottom w:val="0"/>
      <w:divBdr>
        <w:top w:val="none" w:sz="0" w:space="0" w:color="auto"/>
        <w:left w:val="none" w:sz="0" w:space="0" w:color="auto"/>
        <w:bottom w:val="none" w:sz="0" w:space="0" w:color="auto"/>
        <w:right w:val="none" w:sz="0" w:space="0" w:color="auto"/>
      </w:divBdr>
      <w:divsChild>
        <w:div w:id="1490445271">
          <w:marLeft w:val="0"/>
          <w:marRight w:val="0"/>
          <w:marTop w:val="0"/>
          <w:marBottom w:val="0"/>
          <w:divBdr>
            <w:top w:val="none" w:sz="0" w:space="0" w:color="auto"/>
            <w:left w:val="none" w:sz="0" w:space="0" w:color="auto"/>
            <w:bottom w:val="none" w:sz="0" w:space="0" w:color="auto"/>
            <w:right w:val="none" w:sz="0" w:space="0" w:color="auto"/>
          </w:divBdr>
          <w:divsChild>
            <w:div w:id="1045640505">
              <w:marLeft w:val="0"/>
              <w:marRight w:val="0"/>
              <w:marTop w:val="0"/>
              <w:marBottom w:val="0"/>
              <w:divBdr>
                <w:top w:val="none" w:sz="0" w:space="0" w:color="auto"/>
                <w:left w:val="none" w:sz="0" w:space="0" w:color="auto"/>
                <w:bottom w:val="none" w:sz="0" w:space="0" w:color="auto"/>
                <w:right w:val="none" w:sz="0" w:space="0" w:color="auto"/>
              </w:divBdr>
              <w:divsChild>
                <w:div w:id="323316338">
                  <w:marLeft w:val="0"/>
                  <w:marRight w:val="0"/>
                  <w:marTop w:val="0"/>
                  <w:marBottom w:val="0"/>
                  <w:divBdr>
                    <w:top w:val="none" w:sz="0" w:space="0" w:color="auto"/>
                    <w:left w:val="none" w:sz="0" w:space="0" w:color="auto"/>
                    <w:bottom w:val="none" w:sz="0" w:space="0" w:color="auto"/>
                    <w:right w:val="none" w:sz="0" w:space="0" w:color="auto"/>
                  </w:divBdr>
                </w:div>
              </w:divsChild>
            </w:div>
            <w:div w:id="166362904">
              <w:marLeft w:val="0"/>
              <w:marRight w:val="0"/>
              <w:marTop w:val="0"/>
              <w:marBottom w:val="0"/>
              <w:divBdr>
                <w:top w:val="none" w:sz="0" w:space="0" w:color="auto"/>
                <w:left w:val="none" w:sz="0" w:space="0" w:color="auto"/>
                <w:bottom w:val="none" w:sz="0" w:space="0" w:color="auto"/>
                <w:right w:val="none" w:sz="0" w:space="0" w:color="auto"/>
              </w:divBdr>
              <w:divsChild>
                <w:div w:id="19623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606">
          <w:marLeft w:val="0"/>
          <w:marRight w:val="0"/>
          <w:marTop w:val="0"/>
          <w:marBottom w:val="0"/>
          <w:divBdr>
            <w:top w:val="none" w:sz="0" w:space="0" w:color="auto"/>
            <w:left w:val="none" w:sz="0" w:space="0" w:color="auto"/>
            <w:bottom w:val="none" w:sz="0" w:space="0" w:color="auto"/>
            <w:right w:val="none" w:sz="0" w:space="0" w:color="auto"/>
          </w:divBdr>
          <w:divsChild>
            <w:div w:id="1363559312">
              <w:marLeft w:val="0"/>
              <w:marRight w:val="0"/>
              <w:marTop w:val="0"/>
              <w:marBottom w:val="0"/>
              <w:divBdr>
                <w:top w:val="none" w:sz="0" w:space="0" w:color="auto"/>
                <w:left w:val="none" w:sz="0" w:space="0" w:color="auto"/>
                <w:bottom w:val="none" w:sz="0" w:space="0" w:color="auto"/>
                <w:right w:val="none" w:sz="0" w:space="0" w:color="auto"/>
              </w:divBdr>
              <w:divsChild>
                <w:div w:id="15498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pma.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7CCA-999E-8E4C-BED5-57EA41AE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3157</Words>
  <Characters>17998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21113</CharactersWithSpaces>
  <SharedDoc>false</SharedDoc>
  <HLinks>
    <vt:vector size="12" baseType="variant">
      <vt:variant>
        <vt:i4>7471149</vt:i4>
      </vt:variant>
      <vt:variant>
        <vt:i4>3</vt:i4>
      </vt:variant>
      <vt:variant>
        <vt:i4>0</vt:i4>
      </vt:variant>
      <vt:variant>
        <vt:i4>5</vt:i4>
      </vt:variant>
      <vt:variant>
        <vt:lpwstr>http://www.lpma.lv/</vt:lpwstr>
      </vt:variant>
      <vt:variant>
        <vt:lpwstr/>
      </vt:variant>
      <vt:variant>
        <vt:i4>1835015</vt:i4>
      </vt:variant>
      <vt:variant>
        <vt:i4>0</vt:i4>
      </vt:variant>
      <vt:variant>
        <vt:i4>0</vt:i4>
      </vt:variant>
      <vt:variant>
        <vt:i4>5</vt:i4>
      </vt:variant>
      <vt:variant>
        <vt:lpwstr>http://www.siffa.lv/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Freidenfelds</dc:creator>
  <cp:keywords/>
  <dc:description/>
  <cp:lastModifiedBy>Microsoft Office User</cp:lastModifiedBy>
  <cp:revision>4</cp:revision>
  <cp:lastPrinted>2020-04-17T11:05:00Z</cp:lastPrinted>
  <dcterms:created xsi:type="dcterms:W3CDTF">2023-03-07T09:48:00Z</dcterms:created>
  <dcterms:modified xsi:type="dcterms:W3CDTF">2023-03-07T10:06:00Z</dcterms:modified>
</cp:coreProperties>
</file>