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r>
              <w:rPr>
                <w:b/>
                <w:sz w:val="26"/>
                <w:szCs w:val="26"/>
              </w:rPr>
              <w:t>Starptautisko inovatīvo farmaceitisko firmu asociācija</w:t>
            </w:r>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r>
              <w:fldChar w:fldCharType="begin"/>
            </w:r>
            <w:r>
              <w:instrText>HYPERLINK "http://www.siffa.lv/"</w:instrText>
            </w:r>
            <w:r>
              <w:fldChar w:fldCharType="separate"/>
            </w:r>
            <w:r>
              <w:rPr>
                <w:rStyle w:val="Hyperlink"/>
                <w:bCs/>
              </w:rPr>
              <w:t>www.siffa.lv</w:t>
            </w:r>
            <w:r>
              <w:rPr>
                <w:rStyle w:val="Hyperlink"/>
                <w:bCs/>
              </w:rPr>
              <w:fldChar w:fldCharType="end"/>
            </w:r>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r>
              <w:rPr>
                <w:b/>
                <w:bCs/>
                <w:sz w:val="26"/>
                <w:szCs w:val="26"/>
              </w:rPr>
              <w:t>Latvijas Patentbrīvo Medikamentu Asociācija</w:t>
            </w:r>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0"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44A06E44" w14:textId="77777777" w:rsidR="00970B49" w:rsidRDefault="00970B49">
      <w:pPr>
        <w:pStyle w:val="Heading"/>
        <w:spacing w:before="0" w:after="0"/>
        <w:rPr>
          <w:caps/>
          <w:u w:val="single"/>
          <w:lang w:val="lv-LV"/>
        </w:rPr>
      </w:pPr>
    </w:p>
    <w:p w14:paraId="2F7B951A" w14:textId="64AD8551" w:rsidR="00D14BC7" w:rsidRPr="00543583" w:rsidRDefault="00C07358">
      <w:pPr>
        <w:pStyle w:val="Heading"/>
        <w:spacing w:before="0" w:after="0"/>
        <w:rPr>
          <w:b/>
          <w:sz w:val="22"/>
          <w:szCs w:val="22"/>
          <w:lang w:val="lv-LV"/>
        </w:rPr>
      </w:pPr>
      <w:r>
        <w:rPr>
          <w:sz w:val="22"/>
          <w:szCs w:val="22"/>
          <w:lang w:val="lv-LV"/>
        </w:rPr>
        <w:t>Ētikas k</w:t>
      </w:r>
      <w:r w:rsidR="00FE5D92">
        <w:rPr>
          <w:sz w:val="22"/>
          <w:szCs w:val="22"/>
          <w:lang w:val="lv-LV"/>
        </w:rPr>
        <w:t>o</w:t>
      </w:r>
      <w:r>
        <w:rPr>
          <w:sz w:val="22"/>
          <w:szCs w:val="22"/>
          <w:lang w:val="lv-LV"/>
        </w:rPr>
        <w:t xml:space="preserve">misijas </w:t>
      </w:r>
      <w:r w:rsidR="00656A12" w:rsidRPr="00543583">
        <w:rPr>
          <w:sz w:val="22"/>
          <w:szCs w:val="22"/>
          <w:lang w:val="lv-LV"/>
        </w:rPr>
        <w:t>protokols Nr.0</w:t>
      </w:r>
      <w:r>
        <w:rPr>
          <w:sz w:val="22"/>
          <w:szCs w:val="22"/>
          <w:lang w:val="lv-LV"/>
        </w:rPr>
        <w:t>6</w:t>
      </w:r>
      <w:r w:rsidR="00D14BC7" w:rsidRPr="00543583">
        <w:rPr>
          <w:sz w:val="22"/>
          <w:szCs w:val="22"/>
          <w:lang w:val="lv-LV"/>
        </w:rPr>
        <w:t xml:space="preserve"> – 20</w:t>
      </w:r>
      <w:r w:rsidR="002E42F9" w:rsidRPr="00543583">
        <w:rPr>
          <w:sz w:val="22"/>
          <w:szCs w:val="22"/>
          <w:lang w:val="lv-LV"/>
        </w:rPr>
        <w:t>2</w:t>
      </w:r>
      <w:r w:rsidR="00796E8C">
        <w:rPr>
          <w:sz w:val="22"/>
          <w:szCs w:val="22"/>
          <w:lang w:val="lv-LV"/>
        </w:rPr>
        <w:t>3</w:t>
      </w:r>
    </w:p>
    <w:p w14:paraId="3313D7D2" w14:textId="6EF2843D" w:rsidR="00D14BC7" w:rsidRPr="00543583" w:rsidRDefault="00472E8E">
      <w:pPr>
        <w:pStyle w:val="Subtitle"/>
        <w:spacing w:before="0" w:after="0"/>
        <w:rPr>
          <w:b/>
          <w:bCs/>
          <w:sz w:val="22"/>
          <w:szCs w:val="22"/>
          <w:lang w:val="lv-LV"/>
        </w:rPr>
      </w:pPr>
      <w:r w:rsidRPr="00543583">
        <w:rPr>
          <w:b/>
          <w:sz w:val="22"/>
          <w:szCs w:val="22"/>
          <w:lang w:val="lv-LV"/>
        </w:rPr>
        <w:t>20</w:t>
      </w:r>
      <w:r w:rsidR="002E42F9" w:rsidRPr="00543583">
        <w:rPr>
          <w:b/>
          <w:sz w:val="22"/>
          <w:szCs w:val="22"/>
          <w:lang w:val="lv-LV"/>
        </w:rPr>
        <w:t>2</w:t>
      </w:r>
      <w:r w:rsidR="00796E8C">
        <w:rPr>
          <w:b/>
          <w:sz w:val="22"/>
          <w:szCs w:val="22"/>
          <w:lang w:val="lv-LV"/>
        </w:rPr>
        <w:t>3</w:t>
      </w:r>
      <w:r w:rsidR="00656A12" w:rsidRPr="00543583">
        <w:rPr>
          <w:b/>
          <w:sz w:val="22"/>
          <w:szCs w:val="22"/>
          <w:lang w:val="lv-LV"/>
        </w:rPr>
        <w:t xml:space="preserve">.gada </w:t>
      </w:r>
      <w:r w:rsidR="002E5157">
        <w:rPr>
          <w:b/>
          <w:sz w:val="22"/>
          <w:szCs w:val="22"/>
          <w:lang w:val="lv-LV"/>
        </w:rPr>
        <w:t>1</w:t>
      </w:r>
      <w:r w:rsidR="00C07358">
        <w:rPr>
          <w:b/>
          <w:sz w:val="22"/>
          <w:szCs w:val="22"/>
          <w:lang w:val="lv-LV"/>
        </w:rPr>
        <w:t>7</w:t>
      </w:r>
      <w:r w:rsidR="00884AFE">
        <w:rPr>
          <w:b/>
          <w:sz w:val="22"/>
          <w:szCs w:val="22"/>
          <w:lang w:val="lv-LV"/>
        </w:rPr>
        <w:t>.</w:t>
      </w:r>
      <w:r w:rsidR="00C07358">
        <w:rPr>
          <w:b/>
          <w:sz w:val="22"/>
          <w:szCs w:val="22"/>
          <w:lang w:val="lv-LV"/>
        </w:rPr>
        <w:t>novem</w:t>
      </w:r>
      <w:r w:rsidR="00D10444">
        <w:rPr>
          <w:b/>
          <w:sz w:val="22"/>
          <w:szCs w:val="22"/>
          <w:lang w:val="lv-LV"/>
        </w:rPr>
        <w:t>bris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4FEA5FC5" w:rsidR="00B05108" w:rsidRPr="0083154F" w:rsidRDefault="00C07358" w:rsidP="00B05108">
      <w:pPr>
        <w:pStyle w:val="Subtitle"/>
        <w:spacing w:before="0" w:after="0"/>
        <w:jc w:val="both"/>
        <w:rPr>
          <w:sz w:val="22"/>
          <w:szCs w:val="22"/>
        </w:rPr>
      </w:pPr>
      <w:r>
        <w:rPr>
          <w:b/>
          <w:bCs/>
          <w:sz w:val="22"/>
          <w:szCs w:val="22"/>
          <w:lang w:val="lv-LV"/>
        </w:rPr>
        <w:t>Komisija</w:t>
      </w:r>
      <w:r w:rsidR="00B05108" w:rsidRPr="0083154F">
        <w:rPr>
          <w:b/>
          <w:bCs/>
          <w:sz w:val="22"/>
          <w:szCs w:val="22"/>
          <w:lang w:val="lv-LV"/>
        </w:rPr>
        <w:t>:</w:t>
      </w:r>
    </w:p>
    <w:p w14:paraId="290F4BAF" w14:textId="711035E2" w:rsidR="00796E8C" w:rsidRDefault="00796E8C" w:rsidP="00947FD8">
      <w:pPr>
        <w:numPr>
          <w:ilvl w:val="0"/>
          <w:numId w:val="2"/>
        </w:numPr>
        <w:tabs>
          <w:tab w:val="left" w:pos="426"/>
        </w:tabs>
        <w:ind w:left="426" w:hanging="426"/>
        <w:jc w:val="both"/>
        <w:rPr>
          <w:sz w:val="22"/>
          <w:szCs w:val="22"/>
          <w:lang w:val="lv-LV"/>
        </w:rPr>
      </w:pPr>
      <w:r w:rsidRPr="00E47C5B">
        <w:rPr>
          <w:sz w:val="22"/>
          <w:szCs w:val="22"/>
          <w:lang w:val="lv-LV"/>
        </w:rPr>
        <w:t>Anda Blumberga,</w:t>
      </w:r>
      <w:r>
        <w:rPr>
          <w:sz w:val="22"/>
          <w:szCs w:val="22"/>
          <w:lang w:val="lv-LV"/>
        </w:rPr>
        <w:t xml:space="preserve"> komisijas locekle;</w:t>
      </w:r>
    </w:p>
    <w:p w14:paraId="6A808FEF" w14:textId="79FFF6FD" w:rsidR="00C07358" w:rsidRPr="00C07358" w:rsidRDefault="00C07358" w:rsidP="00C07358">
      <w:pPr>
        <w:numPr>
          <w:ilvl w:val="0"/>
          <w:numId w:val="2"/>
        </w:numPr>
        <w:tabs>
          <w:tab w:val="left" w:pos="426"/>
        </w:tabs>
        <w:ind w:left="426" w:hanging="426"/>
        <w:jc w:val="both"/>
        <w:rPr>
          <w:sz w:val="22"/>
          <w:szCs w:val="22"/>
          <w:lang w:val="lv-LV"/>
        </w:rPr>
      </w:pPr>
      <w:r>
        <w:rPr>
          <w:sz w:val="22"/>
          <w:szCs w:val="22"/>
          <w:lang w:val="lv-LV"/>
        </w:rPr>
        <w:t xml:space="preserve">Dita </w:t>
      </w:r>
      <w:proofErr w:type="spellStart"/>
      <w:r>
        <w:rPr>
          <w:sz w:val="22"/>
          <w:szCs w:val="22"/>
          <w:lang w:val="lv-LV"/>
        </w:rPr>
        <w:t>Dzērviniece</w:t>
      </w:r>
      <w:proofErr w:type="spellEnd"/>
      <w:r>
        <w:rPr>
          <w:sz w:val="22"/>
          <w:szCs w:val="22"/>
          <w:lang w:val="lv-LV"/>
        </w:rPr>
        <w:t>, komisijas locekle</w:t>
      </w:r>
    </w:p>
    <w:p w14:paraId="15F000BC" w14:textId="241F879A" w:rsidR="00F16844" w:rsidRDefault="00F16844" w:rsidP="00947FD8">
      <w:pPr>
        <w:numPr>
          <w:ilvl w:val="0"/>
          <w:numId w:val="2"/>
        </w:numPr>
        <w:tabs>
          <w:tab w:val="left" w:pos="426"/>
        </w:tabs>
        <w:ind w:left="426" w:hanging="426"/>
        <w:jc w:val="both"/>
        <w:rPr>
          <w:sz w:val="22"/>
          <w:szCs w:val="22"/>
          <w:lang w:val="lv-LV"/>
        </w:rPr>
      </w:pPr>
      <w:r>
        <w:rPr>
          <w:sz w:val="22"/>
          <w:szCs w:val="22"/>
          <w:lang w:val="lv-LV"/>
        </w:rPr>
        <w:t xml:space="preserve">Anda </w:t>
      </w:r>
      <w:proofErr w:type="spellStart"/>
      <w:r>
        <w:rPr>
          <w:sz w:val="22"/>
          <w:szCs w:val="22"/>
          <w:lang w:val="lv-LV"/>
        </w:rPr>
        <w:t>Gedrovica</w:t>
      </w:r>
      <w:proofErr w:type="spellEnd"/>
      <w:r>
        <w:rPr>
          <w:sz w:val="22"/>
          <w:szCs w:val="22"/>
          <w:lang w:val="lv-LV"/>
        </w:rPr>
        <w:t>, komisijas locekle;</w:t>
      </w:r>
    </w:p>
    <w:p w14:paraId="631CD7A6" w14:textId="0CC73C6D"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 xml:space="preserve">Arta </w:t>
      </w:r>
      <w:proofErr w:type="spellStart"/>
      <w:r w:rsidRPr="00E47C5B">
        <w:rPr>
          <w:sz w:val="22"/>
          <w:szCs w:val="22"/>
          <w:lang w:val="lv-LV"/>
        </w:rPr>
        <w:t>Kleinberga</w:t>
      </w:r>
      <w:proofErr w:type="spellEnd"/>
      <w:r w:rsidRPr="00E47C5B">
        <w:rPr>
          <w:sz w:val="22"/>
          <w:szCs w:val="22"/>
          <w:lang w:val="lv-LV"/>
        </w:rPr>
        <w:t>, komisijas locekle;</w:t>
      </w:r>
    </w:p>
    <w:p w14:paraId="5265D047" w14:textId="62F401B6" w:rsidR="00884AFE"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536B0CC3" w14:textId="277014E5" w:rsidR="00C07358" w:rsidRPr="00C07358" w:rsidRDefault="00C07358" w:rsidP="00C07358">
      <w:pPr>
        <w:numPr>
          <w:ilvl w:val="0"/>
          <w:numId w:val="2"/>
        </w:numPr>
        <w:tabs>
          <w:tab w:val="left" w:pos="426"/>
        </w:tabs>
        <w:ind w:left="426" w:hanging="426"/>
        <w:jc w:val="both"/>
        <w:rPr>
          <w:sz w:val="22"/>
          <w:szCs w:val="22"/>
          <w:lang w:val="lv-LV"/>
        </w:rPr>
      </w:pPr>
      <w:r>
        <w:rPr>
          <w:sz w:val="22"/>
          <w:szCs w:val="22"/>
          <w:lang w:val="lv-LV"/>
        </w:rPr>
        <w:t>Angelika Krūmiņa, komisijas locekle;</w:t>
      </w:r>
    </w:p>
    <w:p w14:paraId="036DBBE2" w14:textId="0E8E1713" w:rsidR="00947FD8" w:rsidRPr="00E47C5B"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884AFE" w:rsidRPr="00E47C5B">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EB5E2B7" w14:textId="1C7D3ACE" w:rsidR="007E0336" w:rsidRDefault="00C07358" w:rsidP="00543583">
      <w:pPr>
        <w:jc w:val="both"/>
        <w:rPr>
          <w:b/>
          <w:bCs/>
          <w:color w:val="000000" w:themeColor="text1"/>
          <w:sz w:val="22"/>
          <w:szCs w:val="22"/>
          <w:lang w:val="lv-LV"/>
        </w:rPr>
      </w:pPr>
      <w:r>
        <w:rPr>
          <w:b/>
          <w:sz w:val="22"/>
          <w:szCs w:val="22"/>
          <w:lang w:val="lv-LV"/>
        </w:rPr>
        <w:t>Izskatām</w:t>
      </w:r>
      <w:r w:rsidR="00215E4D">
        <w:rPr>
          <w:b/>
          <w:sz w:val="22"/>
          <w:szCs w:val="22"/>
          <w:lang w:val="lv-LV"/>
        </w:rPr>
        <w:t>ais</w:t>
      </w:r>
      <w:r>
        <w:rPr>
          <w:b/>
          <w:sz w:val="22"/>
          <w:szCs w:val="22"/>
          <w:lang w:val="lv-LV"/>
        </w:rPr>
        <w:t xml:space="preserve"> jautājum</w:t>
      </w:r>
      <w:r w:rsidR="00215E4D">
        <w:rPr>
          <w:b/>
          <w:sz w:val="22"/>
          <w:szCs w:val="22"/>
          <w:lang w:val="lv-LV"/>
        </w:rPr>
        <w:t>s</w:t>
      </w:r>
      <w:r w:rsidR="007B40A6" w:rsidRPr="00E47C5B">
        <w:rPr>
          <w:b/>
          <w:sz w:val="22"/>
          <w:szCs w:val="22"/>
          <w:lang w:val="lv-LV"/>
        </w:rPr>
        <w:t>:</w:t>
      </w:r>
      <w:r w:rsidR="00501DAC" w:rsidRPr="00E47C5B">
        <w:rPr>
          <w:b/>
          <w:bCs/>
          <w:color w:val="000000" w:themeColor="text1"/>
          <w:sz w:val="22"/>
          <w:szCs w:val="22"/>
          <w:lang w:val="lv-LV"/>
        </w:rPr>
        <w:t xml:space="preserve"> </w:t>
      </w:r>
    </w:p>
    <w:p w14:paraId="4947892A" w14:textId="77777777" w:rsidR="00215E4D" w:rsidRPr="00E47C5B" w:rsidRDefault="00215E4D" w:rsidP="00543583">
      <w:pPr>
        <w:jc w:val="both"/>
        <w:rPr>
          <w:b/>
          <w:bCs/>
          <w:color w:val="000000" w:themeColor="text1"/>
          <w:sz w:val="22"/>
          <w:szCs w:val="22"/>
          <w:lang w:val="lv-LV"/>
        </w:rPr>
      </w:pPr>
    </w:p>
    <w:p w14:paraId="72A514B4" w14:textId="7F9D1644" w:rsidR="00215E4D" w:rsidRDefault="00215E4D" w:rsidP="00652224">
      <w:pPr>
        <w:pStyle w:val="NormalWeb"/>
        <w:spacing w:before="0" w:after="0"/>
        <w:jc w:val="both"/>
        <w:rPr>
          <w:b/>
          <w:bCs/>
          <w:color w:val="000000" w:themeColor="text1"/>
          <w:sz w:val="22"/>
          <w:szCs w:val="22"/>
          <w:lang w:val="lv-LV" w:eastAsia="en-US"/>
        </w:rPr>
      </w:pPr>
      <w:r>
        <w:rPr>
          <w:b/>
          <w:bCs/>
          <w:sz w:val="22"/>
          <w:szCs w:val="22"/>
          <w:lang w:val="lv-LV"/>
        </w:rPr>
        <w:t>Par recepšu</w:t>
      </w:r>
      <w:r w:rsidR="008B42B1">
        <w:rPr>
          <w:b/>
          <w:bCs/>
          <w:sz w:val="22"/>
          <w:szCs w:val="22"/>
          <w:lang w:val="lv-LV"/>
        </w:rPr>
        <w:t xml:space="preserve"> zāļu reklām</w:t>
      </w:r>
      <w:r>
        <w:rPr>
          <w:b/>
          <w:bCs/>
          <w:sz w:val="22"/>
          <w:szCs w:val="22"/>
          <w:lang w:val="lv-LV"/>
        </w:rPr>
        <w:t>u medijos</w:t>
      </w:r>
    </w:p>
    <w:p w14:paraId="5AD848BC" w14:textId="486C29CF" w:rsidR="007A4E1E" w:rsidRPr="00D431B2" w:rsidRDefault="007A4E1E" w:rsidP="00652224">
      <w:pPr>
        <w:pStyle w:val="NormalWeb"/>
        <w:spacing w:before="0" w:after="0"/>
        <w:jc w:val="both"/>
        <w:rPr>
          <w:b/>
          <w:bCs/>
          <w:color w:val="000000" w:themeColor="text1"/>
          <w:sz w:val="22"/>
          <w:szCs w:val="22"/>
          <w:lang w:val="lv-LV" w:eastAsia="en-US"/>
        </w:rPr>
      </w:pPr>
      <w:proofErr w:type="spellStart"/>
      <w:r w:rsidRPr="00215E4D">
        <w:rPr>
          <w:color w:val="000000" w:themeColor="text1"/>
          <w:sz w:val="22"/>
          <w:szCs w:val="22"/>
          <w:lang w:val="lv-LV"/>
        </w:rPr>
        <w:t>I.Saprovska</w:t>
      </w:r>
      <w:proofErr w:type="spellEnd"/>
      <w:r w:rsidRPr="00215E4D">
        <w:rPr>
          <w:color w:val="000000" w:themeColor="text1"/>
          <w:sz w:val="22"/>
          <w:szCs w:val="22"/>
          <w:lang w:val="lv-LV"/>
        </w:rPr>
        <w:t xml:space="preserve"> informē: </w:t>
      </w:r>
      <w:r w:rsidR="00114D2C" w:rsidRPr="00215E4D">
        <w:rPr>
          <w:sz w:val="22"/>
          <w:szCs w:val="22"/>
          <w:lang w:val="lv-LV"/>
        </w:rPr>
        <w:t xml:space="preserve">Starptautisko inovatīvo farmaceitisko firmu asociācijas un Latvijas </w:t>
      </w:r>
      <w:proofErr w:type="spellStart"/>
      <w:r w:rsidR="00114D2C" w:rsidRPr="00215E4D">
        <w:rPr>
          <w:sz w:val="22"/>
          <w:szCs w:val="22"/>
          <w:lang w:val="lv-LV"/>
        </w:rPr>
        <w:t>Patentbrīvo</w:t>
      </w:r>
      <w:proofErr w:type="spellEnd"/>
      <w:r w:rsidR="00114D2C" w:rsidRPr="00215E4D">
        <w:rPr>
          <w:sz w:val="22"/>
          <w:szCs w:val="22"/>
          <w:lang w:val="lv-LV"/>
        </w:rPr>
        <w:t xml:space="preserve"> Medikamentu Asociācijas Ētikas komisijas (turpmāk – Komisija) saņēma iesniegumu (06.11.2023.) par žurnālā “</w:t>
      </w:r>
      <w:r w:rsidR="00652224">
        <w:rPr>
          <w:sz w:val="22"/>
          <w:szCs w:val="22"/>
          <w:lang w:val="lv-LV"/>
        </w:rPr>
        <w:t>_____</w:t>
      </w:r>
      <w:r w:rsidR="00114D2C" w:rsidRPr="00215E4D">
        <w:rPr>
          <w:sz w:val="22"/>
          <w:szCs w:val="22"/>
          <w:lang w:val="lv-LV"/>
        </w:rPr>
        <w:t>” (</w:t>
      </w:r>
      <w:r w:rsidR="00652224">
        <w:rPr>
          <w:sz w:val="22"/>
          <w:szCs w:val="22"/>
          <w:lang w:val="lv-LV"/>
        </w:rPr>
        <w:t>_____</w:t>
      </w:r>
      <w:r w:rsidR="00114D2C" w:rsidRPr="00215E4D">
        <w:rPr>
          <w:sz w:val="22"/>
          <w:szCs w:val="22"/>
          <w:lang w:val="lv-LV"/>
        </w:rPr>
        <w:t>, 2023, Nr.</w:t>
      </w:r>
      <w:r w:rsidR="00652224">
        <w:rPr>
          <w:sz w:val="22"/>
          <w:szCs w:val="22"/>
          <w:lang w:val="lv-LV"/>
        </w:rPr>
        <w:t>__</w:t>
      </w:r>
      <w:r w:rsidR="00114D2C" w:rsidRPr="00215E4D">
        <w:rPr>
          <w:sz w:val="22"/>
          <w:szCs w:val="22"/>
          <w:lang w:val="lv-LV"/>
        </w:rPr>
        <w:t>) publicēto rakstu “</w:t>
      </w:r>
      <w:r w:rsidR="00652224">
        <w:rPr>
          <w:sz w:val="22"/>
          <w:szCs w:val="22"/>
          <w:lang w:val="lv-LV"/>
        </w:rPr>
        <w:t>_____</w:t>
      </w:r>
      <w:r w:rsidR="00114D2C" w:rsidRPr="00215E4D">
        <w:rPr>
          <w:sz w:val="22"/>
          <w:szCs w:val="22"/>
          <w:lang w:val="lv-LV"/>
        </w:rPr>
        <w:t xml:space="preserve">”, kurā lasītājiem tiek sniegta informācija par recepšu zālēm </w:t>
      </w:r>
      <w:r w:rsidR="00652224">
        <w:rPr>
          <w:b/>
          <w:bCs/>
          <w:i/>
          <w:iCs/>
          <w:sz w:val="22"/>
          <w:szCs w:val="22"/>
          <w:lang w:val="lv-LV"/>
        </w:rPr>
        <w:t>_____</w:t>
      </w:r>
      <w:r w:rsidR="00215E4D" w:rsidRPr="00215E4D">
        <w:rPr>
          <w:color w:val="000000"/>
          <w:sz w:val="22"/>
          <w:szCs w:val="22"/>
        </w:rPr>
        <w:t xml:space="preserve"> un </w:t>
      </w:r>
      <w:r w:rsidR="00652224">
        <w:rPr>
          <w:b/>
          <w:bCs/>
          <w:i/>
          <w:iCs/>
          <w:color w:val="000000"/>
          <w:sz w:val="22"/>
          <w:szCs w:val="22"/>
          <w:lang w:val="lv-LV"/>
        </w:rPr>
        <w:t>_____</w:t>
      </w:r>
      <w:r w:rsidR="00215E4D" w:rsidRPr="00215E4D">
        <w:rPr>
          <w:color w:val="000000"/>
          <w:sz w:val="22"/>
          <w:szCs w:val="22"/>
        </w:rPr>
        <w:t xml:space="preserve"> (aktīvā viela </w:t>
      </w:r>
      <w:r w:rsidR="00652224">
        <w:rPr>
          <w:i/>
          <w:iCs/>
          <w:sz w:val="22"/>
          <w:szCs w:val="22"/>
          <w:lang w:val="lv-LV"/>
        </w:rPr>
        <w:t>_____</w:t>
      </w:r>
      <w:r w:rsidR="00215E4D" w:rsidRPr="00215E4D">
        <w:rPr>
          <w:color w:val="000000"/>
          <w:sz w:val="22"/>
          <w:szCs w:val="22"/>
        </w:rPr>
        <w:t xml:space="preserve">; RAĪ </w:t>
      </w:r>
      <w:r w:rsidR="00652224">
        <w:rPr>
          <w:i/>
          <w:iCs/>
          <w:color w:val="000000"/>
          <w:sz w:val="22"/>
          <w:szCs w:val="22"/>
          <w:lang w:val="lv-LV"/>
        </w:rPr>
        <w:t>_____</w:t>
      </w:r>
      <w:r w:rsidR="00215E4D" w:rsidRPr="00215E4D">
        <w:rPr>
          <w:color w:val="000000"/>
          <w:sz w:val="22"/>
          <w:szCs w:val="22"/>
        </w:rPr>
        <w:t xml:space="preserve">, </w:t>
      </w:r>
      <w:r w:rsidR="00652224">
        <w:rPr>
          <w:color w:val="000000"/>
          <w:sz w:val="22"/>
          <w:szCs w:val="22"/>
          <w:lang w:val="lv-LV"/>
        </w:rPr>
        <w:t>_____</w:t>
      </w:r>
      <w:r w:rsidR="00215E4D" w:rsidRPr="00215E4D">
        <w:rPr>
          <w:color w:val="000000"/>
          <w:sz w:val="22"/>
          <w:szCs w:val="22"/>
        </w:rPr>
        <w:t>)</w:t>
      </w:r>
      <w:r w:rsidR="00215E4D" w:rsidRPr="00215E4D">
        <w:rPr>
          <w:color w:val="000000"/>
          <w:sz w:val="22"/>
          <w:szCs w:val="22"/>
          <w:lang w:val="lv-LV"/>
        </w:rPr>
        <w:t xml:space="preserve"> </w:t>
      </w:r>
      <w:r w:rsidR="00114D2C" w:rsidRPr="00215E4D">
        <w:rPr>
          <w:color w:val="000000"/>
          <w:sz w:val="22"/>
          <w:szCs w:val="22"/>
          <w:lang w:val="lv-LV"/>
        </w:rPr>
        <w:t xml:space="preserve">un to izmantošanu </w:t>
      </w:r>
      <w:r w:rsidR="00652224">
        <w:rPr>
          <w:color w:val="000000"/>
          <w:sz w:val="22"/>
          <w:szCs w:val="22"/>
          <w:lang w:val="lv-LV"/>
        </w:rPr>
        <w:t>_____</w:t>
      </w:r>
      <w:r w:rsidR="00114D2C" w:rsidRPr="00215E4D">
        <w:rPr>
          <w:color w:val="000000"/>
          <w:sz w:val="22"/>
          <w:szCs w:val="22"/>
          <w:lang w:val="lv-LV"/>
        </w:rPr>
        <w:t xml:space="preserve">, </w:t>
      </w:r>
      <w:r w:rsidR="00652224">
        <w:rPr>
          <w:color w:val="000000"/>
          <w:sz w:val="22"/>
          <w:szCs w:val="22"/>
          <w:lang w:val="lv-LV"/>
        </w:rPr>
        <w:t>_____</w:t>
      </w:r>
      <w:r w:rsidR="00114D2C" w:rsidRPr="00215E4D">
        <w:rPr>
          <w:color w:val="000000"/>
          <w:sz w:val="22"/>
          <w:szCs w:val="22"/>
          <w:lang w:val="lv-LV"/>
        </w:rPr>
        <w:t xml:space="preserve"> un </w:t>
      </w:r>
      <w:r w:rsidR="00652224">
        <w:rPr>
          <w:color w:val="000000"/>
          <w:sz w:val="22"/>
          <w:szCs w:val="22"/>
          <w:lang w:val="lv-LV"/>
        </w:rPr>
        <w:t>_____</w:t>
      </w:r>
      <w:r w:rsidR="00114D2C" w:rsidRPr="00215E4D">
        <w:rPr>
          <w:color w:val="000000"/>
          <w:sz w:val="22"/>
          <w:szCs w:val="22"/>
          <w:lang w:val="lv-LV"/>
        </w:rPr>
        <w:t xml:space="preserve"> slimību ārstēšanā. Iesniedzējs jautā, vai plašsaziņas līdzekļos drīkst pieminēt recepšu zāles sabiedrībai un izvietot to iepa</w:t>
      </w:r>
      <w:r w:rsidR="00215E4D" w:rsidRPr="00215E4D">
        <w:rPr>
          <w:color w:val="000000"/>
          <w:sz w:val="22"/>
          <w:szCs w:val="22"/>
          <w:lang w:val="lv-LV"/>
        </w:rPr>
        <w:t>k</w:t>
      </w:r>
      <w:r w:rsidR="00114D2C" w:rsidRPr="00215E4D">
        <w:rPr>
          <w:color w:val="000000"/>
          <w:sz w:val="22"/>
          <w:szCs w:val="22"/>
          <w:lang w:val="lv-LV"/>
        </w:rPr>
        <w:t>ojumu attēlu.</w:t>
      </w:r>
    </w:p>
    <w:p w14:paraId="61D21C5B" w14:textId="788CD4D2" w:rsidR="00F64D3A" w:rsidRDefault="00F64D3A" w:rsidP="00652224">
      <w:pPr>
        <w:pStyle w:val="Caption"/>
        <w:jc w:val="both"/>
        <w:rPr>
          <w:sz w:val="22"/>
          <w:szCs w:val="22"/>
          <w:lang w:val="lv-LV"/>
        </w:rPr>
      </w:pPr>
      <w:r>
        <w:rPr>
          <w:sz w:val="22"/>
          <w:szCs w:val="22"/>
          <w:lang w:val="lv-LV"/>
        </w:rPr>
        <w:t>Komisija griezās pie</w:t>
      </w:r>
      <w:r w:rsidRPr="006D3C4D">
        <w:rPr>
          <w:sz w:val="22"/>
          <w:szCs w:val="22"/>
        </w:rPr>
        <w:t xml:space="preserve"> </w:t>
      </w:r>
      <w:r>
        <w:rPr>
          <w:sz w:val="22"/>
          <w:szCs w:val="22"/>
          <w:lang w:val="lv-LV"/>
        </w:rPr>
        <w:t xml:space="preserve">zāļu ražotāja </w:t>
      </w:r>
      <w:r w:rsidR="00652224">
        <w:rPr>
          <w:i/>
          <w:iCs/>
          <w:sz w:val="22"/>
          <w:szCs w:val="22"/>
          <w:lang w:val="lv-LV"/>
        </w:rPr>
        <w:t>_____</w:t>
      </w:r>
      <w:r w:rsidRPr="00B95993">
        <w:rPr>
          <w:sz w:val="22"/>
          <w:szCs w:val="22"/>
        </w:rPr>
        <w:t xml:space="preserve"> </w:t>
      </w:r>
      <w:r w:rsidR="00652224">
        <w:rPr>
          <w:sz w:val="22"/>
          <w:szCs w:val="22"/>
          <w:lang w:val="lv-LV"/>
        </w:rPr>
        <w:t xml:space="preserve">pārstāvniecības </w:t>
      </w:r>
      <w:r w:rsidRPr="00B95993">
        <w:rPr>
          <w:sz w:val="22"/>
          <w:szCs w:val="22"/>
        </w:rPr>
        <w:t>Latvijā</w:t>
      </w:r>
      <w:r>
        <w:rPr>
          <w:sz w:val="22"/>
          <w:szCs w:val="22"/>
          <w:lang w:val="lv-LV"/>
        </w:rPr>
        <w:t xml:space="preserve"> (turpmāk – </w:t>
      </w:r>
      <w:r w:rsidR="00652224">
        <w:rPr>
          <w:i/>
          <w:iCs/>
          <w:sz w:val="22"/>
          <w:szCs w:val="22"/>
          <w:lang w:val="lv-LV"/>
        </w:rPr>
        <w:t>_____</w:t>
      </w:r>
      <w:r>
        <w:rPr>
          <w:sz w:val="22"/>
          <w:szCs w:val="22"/>
          <w:lang w:val="lv-LV"/>
        </w:rPr>
        <w:t>)</w:t>
      </w:r>
      <w:r w:rsidRPr="006D3C4D">
        <w:rPr>
          <w:sz w:val="22"/>
          <w:szCs w:val="22"/>
        </w:rPr>
        <w:t xml:space="preserve"> </w:t>
      </w:r>
      <w:r>
        <w:rPr>
          <w:sz w:val="22"/>
          <w:szCs w:val="22"/>
          <w:lang w:val="lv-LV"/>
        </w:rPr>
        <w:t xml:space="preserve">(06.11.2023.), lūdzot </w:t>
      </w:r>
      <w:r w:rsidRPr="006D3C4D">
        <w:rPr>
          <w:sz w:val="22"/>
          <w:szCs w:val="22"/>
        </w:rPr>
        <w:t xml:space="preserve">sniegt paskaidrojumu par </w:t>
      </w:r>
      <w:r>
        <w:rPr>
          <w:sz w:val="22"/>
          <w:szCs w:val="22"/>
          <w:lang w:val="lv-LV"/>
        </w:rPr>
        <w:t>minētās publikācijas iespējamo saistību ar kompāniju un zāļu reklāmas</w:t>
      </w:r>
      <w:r w:rsidRPr="006D3C4D">
        <w:rPr>
          <w:sz w:val="22"/>
          <w:szCs w:val="22"/>
        </w:rPr>
        <w:t xml:space="preserve"> atbilstību </w:t>
      </w:r>
      <w:r>
        <w:rPr>
          <w:sz w:val="22"/>
          <w:szCs w:val="22"/>
          <w:lang w:val="lv-LV"/>
        </w:rPr>
        <w:t xml:space="preserve">Kodeksa un </w:t>
      </w:r>
      <w:r w:rsidRPr="006D3C4D">
        <w:rPr>
          <w:sz w:val="22"/>
          <w:szCs w:val="22"/>
        </w:rPr>
        <w:t>Ministru kabineta 2011.gada 17.maija noteikumiem Nr.378 „Zāļu reklamēšanas kārtība un kār</w:t>
      </w:r>
      <w:r>
        <w:rPr>
          <w:sz w:val="22"/>
          <w:szCs w:val="22"/>
          <w:lang w:val="lv-LV"/>
        </w:rPr>
        <w:t>t</w:t>
      </w:r>
      <w:r w:rsidRPr="006D3C4D">
        <w:rPr>
          <w:sz w:val="22"/>
          <w:szCs w:val="22"/>
        </w:rPr>
        <w:t>ība, kādā zāļu ražotājs ir tiesīgs nodot ārstiem bezmaksas zāļu paraugus”</w:t>
      </w:r>
      <w:r>
        <w:rPr>
          <w:sz w:val="22"/>
          <w:szCs w:val="22"/>
          <w:lang w:val="lv-LV"/>
        </w:rPr>
        <w:t xml:space="preserve"> (turpmāk – Noteikumi).</w:t>
      </w:r>
    </w:p>
    <w:p w14:paraId="5496C6F1" w14:textId="5521893A" w:rsidR="00F64D3A" w:rsidRPr="00F614B6" w:rsidRDefault="00F64D3A" w:rsidP="00652224">
      <w:pPr>
        <w:pStyle w:val="NormalWeb"/>
        <w:jc w:val="both"/>
        <w:rPr>
          <w:sz w:val="22"/>
          <w:szCs w:val="22"/>
        </w:rPr>
      </w:pPr>
      <w:r w:rsidRPr="00F614B6">
        <w:rPr>
          <w:color w:val="000000"/>
          <w:sz w:val="22"/>
          <w:szCs w:val="22"/>
          <w:shd w:val="clear" w:color="auto" w:fill="FFFFFF"/>
        </w:rPr>
        <w:t>Kompānija</w:t>
      </w:r>
      <w:r w:rsidRPr="00F614B6">
        <w:rPr>
          <w:sz w:val="22"/>
          <w:szCs w:val="22"/>
        </w:rPr>
        <w:t xml:space="preserve"> sniedza sekojošu atbildi (13.11.2023., nr.</w:t>
      </w:r>
      <w:r w:rsidR="00652224">
        <w:rPr>
          <w:sz w:val="22"/>
          <w:szCs w:val="22"/>
          <w:lang w:val="lv-LV"/>
        </w:rPr>
        <w:t>_____</w:t>
      </w:r>
      <w:r w:rsidRPr="00F614B6">
        <w:rPr>
          <w:sz w:val="22"/>
          <w:szCs w:val="22"/>
        </w:rPr>
        <w:t>):</w:t>
      </w:r>
    </w:p>
    <w:p w14:paraId="375AFD5E" w14:textId="4DCD6856" w:rsidR="00F64D3A" w:rsidRPr="00F614B6" w:rsidRDefault="00F64D3A" w:rsidP="00652224">
      <w:pPr>
        <w:pStyle w:val="Caption"/>
        <w:jc w:val="both"/>
        <w:rPr>
          <w:sz w:val="22"/>
          <w:szCs w:val="22"/>
        </w:rPr>
      </w:pPr>
      <w:r w:rsidRPr="00F614B6">
        <w:rPr>
          <w:sz w:val="22"/>
          <w:szCs w:val="22"/>
          <w:lang w:val="lv-LV"/>
        </w:rPr>
        <w:t>“</w:t>
      </w:r>
      <w:r w:rsidRPr="00F614B6">
        <w:rPr>
          <w:sz w:val="22"/>
          <w:szCs w:val="22"/>
        </w:rPr>
        <w:t>1)  </w:t>
      </w:r>
      <w:r w:rsidR="00652224">
        <w:rPr>
          <w:sz w:val="22"/>
          <w:szCs w:val="22"/>
          <w:lang w:val="lv-LV"/>
        </w:rPr>
        <w:t>_____</w:t>
      </w:r>
      <w:r w:rsidRPr="00F614B6">
        <w:rPr>
          <w:sz w:val="22"/>
          <w:szCs w:val="22"/>
        </w:rPr>
        <w:t xml:space="preserve"> nav nekādas saistības ar iepriekš minēto publikāciju;</w:t>
      </w:r>
    </w:p>
    <w:p w14:paraId="38B6D59E" w14:textId="5C288262" w:rsidR="00F64D3A" w:rsidRPr="00F614B6" w:rsidRDefault="00F64D3A" w:rsidP="00652224">
      <w:pPr>
        <w:pStyle w:val="Caption"/>
        <w:jc w:val="both"/>
        <w:rPr>
          <w:sz w:val="22"/>
          <w:szCs w:val="22"/>
        </w:rPr>
      </w:pPr>
      <w:r w:rsidRPr="00F614B6">
        <w:rPr>
          <w:sz w:val="22"/>
          <w:szCs w:val="22"/>
        </w:rPr>
        <w:t>2)  </w:t>
      </w:r>
      <w:r w:rsidR="00652224">
        <w:rPr>
          <w:sz w:val="22"/>
          <w:szCs w:val="22"/>
          <w:lang w:val="lv-LV"/>
        </w:rPr>
        <w:t>_____</w:t>
      </w:r>
      <w:r w:rsidRPr="00F614B6">
        <w:rPr>
          <w:sz w:val="22"/>
          <w:szCs w:val="22"/>
        </w:rPr>
        <w:t xml:space="preserve"> nav pasūtījusi, lūgusi, apmaksājusi vai jebkādā veidā veicinājusi vai stimulējusi minēto publikāciju, kā arī nav saistīta ar publikācijā pausto viedokli.</w:t>
      </w:r>
    </w:p>
    <w:p w14:paraId="592DD967" w14:textId="290B380D" w:rsidR="00F64D3A" w:rsidRPr="00F614B6" w:rsidRDefault="00652224" w:rsidP="00652224">
      <w:pPr>
        <w:pStyle w:val="Caption"/>
        <w:jc w:val="both"/>
        <w:rPr>
          <w:sz w:val="22"/>
          <w:szCs w:val="22"/>
          <w:lang w:val="lv-LV"/>
        </w:rPr>
      </w:pPr>
      <w:r>
        <w:rPr>
          <w:sz w:val="22"/>
          <w:szCs w:val="22"/>
          <w:lang w:val="lv-LV"/>
        </w:rPr>
        <w:t>_____</w:t>
      </w:r>
      <w:r w:rsidR="00F64D3A" w:rsidRPr="00F614B6">
        <w:rPr>
          <w:sz w:val="22"/>
          <w:szCs w:val="22"/>
        </w:rPr>
        <w:t xml:space="preserve"> apliecina, ka savu iespēju robežās veic visus nepieciešamos pasākumus, lai nepieļautu vai atspēkotu šādus un līdzīgus gadījumus.</w:t>
      </w:r>
      <w:r w:rsidR="00F64D3A" w:rsidRPr="00F614B6">
        <w:rPr>
          <w:sz w:val="22"/>
          <w:szCs w:val="22"/>
          <w:lang w:val="lv-LV"/>
        </w:rPr>
        <w:t>”</w:t>
      </w:r>
    </w:p>
    <w:p w14:paraId="4DE3F8A3" w14:textId="7E02EC49" w:rsidR="00834B93" w:rsidRPr="00F64D3A" w:rsidRDefault="00F64D3A" w:rsidP="00652224">
      <w:pPr>
        <w:pStyle w:val="NormalWeb"/>
        <w:jc w:val="both"/>
        <w:rPr>
          <w:color w:val="000000" w:themeColor="text1"/>
          <w:sz w:val="22"/>
          <w:szCs w:val="22"/>
          <w:lang w:val="lv-LV"/>
        </w:rPr>
      </w:pPr>
      <w:r>
        <w:rPr>
          <w:color w:val="000000"/>
          <w:sz w:val="22"/>
          <w:szCs w:val="22"/>
          <w:lang w:val="lv-LV"/>
        </w:rPr>
        <w:t xml:space="preserve">Sazinoties elektroniski un ņemot vērā jau atkārtotu tamlīdzīgu gadījumu par kompānijas </w:t>
      </w:r>
      <w:r w:rsidR="00652224">
        <w:rPr>
          <w:i/>
          <w:iCs/>
          <w:color w:val="000000"/>
          <w:sz w:val="22"/>
          <w:szCs w:val="22"/>
          <w:lang w:val="lv-LV"/>
        </w:rPr>
        <w:t>_____</w:t>
      </w:r>
      <w:r>
        <w:rPr>
          <w:color w:val="000000"/>
          <w:sz w:val="22"/>
          <w:szCs w:val="22"/>
          <w:lang w:val="lv-LV"/>
        </w:rPr>
        <w:t xml:space="preserve"> recepšu zāļu reklāmu plašsaziņas līdzekļos, Komisija nolēma </w:t>
      </w:r>
      <w:r w:rsidR="00D431B2">
        <w:rPr>
          <w:color w:val="000000"/>
          <w:sz w:val="22"/>
          <w:szCs w:val="22"/>
          <w:lang w:val="lv-LV"/>
        </w:rPr>
        <w:t>griezties</w:t>
      </w:r>
      <w:r>
        <w:rPr>
          <w:color w:val="000000"/>
          <w:sz w:val="22"/>
          <w:szCs w:val="22"/>
          <w:lang w:val="lv-LV"/>
        </w:rPr>
        <w:t xml:space="preserve"> Veselības inspekcij</w:t>
      </w:r>
      <w:r w:rsidR="00D431B2">
        <w:rPr>
          <w:color w:val="000000"/>
          <w:sz w:val="22"/>
          <w:szCs w:val="22"/>
          <w:lang w:val="lv-LV"/>
        </w:rPr>
        <w:t>ā</w:t>
      </w:r>
      <w:r>
        <w:rPr>
          <w:color w:val="000000"/>
          <w:sz w:val="22"/>
          <w:szCs w:val="22"/>
          <w:lang w:val="lv-LV"/>
        </w:rPr>
        <w:t xml:space="preserve"> (13.11.2023.)</w:t>
      </w:r>
      <w:r w:rsidR="00D431B2">
        <w:rPr>
          <w:color w:val="000000"/>
          <w:sz w:val="22"/>
          <w:szCs w:val="22"/>
          <w:lang w:val="lv-LV"/>
        </w:rPr>
        <w:t>, lūdzot</w:t>
      </w:r>
      <w:r>
        <w:rPr>
          <w:color w:val="000000"/>
          <w:sz w:val="22"/>
          <w:szCs w:val="22"/>
          <w:lang w:val="lv-LV"/>
        </w:rPr>
        <w:t xml:space="preserve"> izvērtēt publikācijas atbilstību normatīvajiem aktiem un pārkāpuma gadījumā informēt mediju par nepieciešamību tos ievērot. </w:t>
      </w:r>
      <w:r w:rsidR="007A4E1E" w:rsidRPr="007B5FA4">
        <w:rPr>
          <w:color w:val="000000" w:themeColor="text1"/>
          <w:sz w:val="22"/>
          <w:szCs w:val="22"/>
          <w:lang w:val="lv-LV"/>
        </w:rPr>
        <w:t>Komisij</w:t>
      </w:r>
      <w:r w:rsidR="007A4E1E" w:rsidRPr="00F64D3A">
        <w:rPr>
          <w:color w:val="000000" w:themeColor="text1"/>
          <w:sz w:val="22"/>
          <w:szCs w:val="22"/>
          <w:lang w:val="lv-LV"/>
        </w:rPr>
        <w:t>as ieskatā šād</w:t>
      </w:r>
      <w:r w:rsidRPr="00F64D3A">
        <w:rPr>
          <w:color w:val="000000" w:themeColor="text1"/>
          <w:sz w:val="22"/>
          <w:szCs w:val="22"/>
          <w:lang w:val="lv-LV"/>
        </w:rPr>
        <w:t>u</w:t>
      </w:r>
      <w:r w:rsidR="007A4E1E" w:rsidRPr="00F64D3A">
        <w:rPr>
          <w:color w:val="000000" w:themeColor="text1"/>
          <w:sz w:val="22"/>
          <w:szCs w:val="22"/>
          <w:lang w:val="lv-LV"/>
        </w:rPr>
        <w:t xml:space="preserve"> </w:t>
      </w:r>
      <w:r w:rsidRPr="00F64D3A">
        <w:rPr>
          <w:color w:val="000000" w:themeColor="text1"/>
          <w:sz w:val="22"/>
          <w:szCs w:val="22"/>
          <w:lang w:val="lv-LV"/>
        </w:rPr>
        <w:t>publikāciju var uzskatīt par recepšu zāļu reklāmu sabiedrībai, un tā</w:t>
      </w:r>
      <w:r w:rsidR="007A4E1E" w:rsidRPr="00F64D3A">
        <w:rPr>
          <w:color w:val="000000" w:themeColor="text1"/>
          <w:sz w:val="22"/>
          <w:szCs w:val="22"/>
          <w:lang w:val="lv-LV"/>
        </w:rPr>
        <w:t xml:space="preserve"> </w:t>
      </w:r>
      <w:r w:rsidR="007A4E1E" w:rsidRPr="00F64D3A">
        <w:rPr>
          <w:color w:val="000000" w:themeColor="text1"/>
          <w:sz w:val="22"/>
          <w:szCs w:val="22"/>
        </w:rPr>
        <w:t xml:space="preserve">pārkāpj </w:t>
      </w:r>
      <w:r w:rsidRPr="00F64D3A">
        <w:rPr>
          <w:color w:val="000000" w:themeColor="text1"/>
          <w:sz w:val="22"/>
          <w:szCs w:val="22"/>
          <w:lang w:val="lv-LV"/>
        </w:rPr>
        <w:t>Noteikumus.</w:t>
      </w:r>
    </w:p>
    <w:p w14:paraId="56AB992A" w14:textId="533B5B10" w:rsidR="00F64D3A" w:rsidRPr="00F64D3A" w:rsidRDefault="00F64D3A" w:rsidP="00652224">
      <w:pPr>
        <w:pStyle w:val="NormalWeb"/>
        <w:jc w:val="both"/>
        <w:rPr>
          <w:bCs/>
          <w:noProof/>
          <w:sz w:val="22"/>
          <w:szCs w:val="22"/>
          <w:lang w:val="lv-LV" w:eastAsia="en-US"/>
        </w:rPr>
      </w:pPr>
      <w:r w:rsidRPr="00F64D3A">
        <w:rPr>
          <w:color w:val="000000" w:themeColor="text1"/>
          <w:sz w:val="22"/>
          <w:szCs w:val="22"/>
          <w:lang w:val="lv-LV"/>
        </w:rPr>
        <w:lastRenderedPageBreak/>
        <w:t>Komisija saņēma Veselības inspekcijas atbildi (16.11.2023., nr.</w:t>
      </w:r>
      <w:r w:rsidRPr="00F64D3A">
        <w:rPr>
          <w:bCs/>
          <w:noProof/>
          <w:sz w:val="22"/>
          <w:szCs w:val="22"/>
          <w:lang w:val="lv-LV" w:eastAsia="en-US"/>
        </w:rPr>
        <w:t xml:space="preserve"> 1.2.2.-2./9148):</w:t>
      </w:r>
    </w:p>
    <w:p w14:paraId="4AE1277A" w14:textId="191ECCF6" w:rsidR="00F64D3A" w:rsidRDefault="00F64D3A" w:rsidP="00652224">
      <w:pPr>
        <w:ind w:firstLine="720"/>
        <w:jc w:val="both"/>
        <w:rPr>
          <w:sz w:val="22"/>
          <w:szCs w:val="22"/>
          <w:lang w:val="lv-LV"/>
        </w:rPr>
      </w:pPr>
      <w:r w:rsidRPr="00F64D3A">
        <w:rPr>
          <w:bCs/>
          <w:noProof/>
          <w:sz w:val="22"/>
          <w:szCs w:val="22"/>
          <w:lang w:val="lv-LV" w:eastAsia="en-US"/>
        </w:rPr>
        <w:t>“</w:t>
      </w:r>
      <w:r w:rsidRPr="00F64D3A">
        <w:rPr>
          <w:sz w:val="22"/>
          <w:szCs w:val="22"/>
          <w:lang w:val="lv-LV"/>
        </w:rPr>
        <w:t>Lai izvērtētu iesniegumā norādīto informāciju un Ētikas komisijas viedokli, Inspekcija savas kompetences ietvaros izvērtēja žurnālā “</w:t>
      </w:r>
      <w:r w:rsidR="00652224">
        <w:rPr>
          <w:sz w:val="22"/>
          <w:szCs w:val="22"/>
          <w:lang w:val="lv-LV"/>
        </w:rPr>
        <w:t>_____</w:t>
      </w:r>
      <w:r w:rsidRPr="00F64D3A">
        <w:rPr>
          <w:sz w:val="22"/>
          <w:szCs w:val="22"/>
          <w:lang w:val="lv-LV"/>
        </w:rPr>
        <w:t>” publicētā  raksta “</w:t>
      </w:r>
      <w:r w:rsidR="00652224">
        <w:rPr>
          <w:sz w:val="22"/>
          <w:szCs w:val="22"/>
          <w:lang w:val="lv-LV"/>
        </w:rPr>
        <w:t>_____</w:t>
      </w:r>
      <w:r w:rsidRPr="00F64D3A">
        <w:rPr>
          <w:sz w:val="22"/>
          <w:szCs w:val="22"/>
          <w:lang w:val="lv-LV"/>
        </w:rPr>
        <w:t>”,  atbilstību Reklāmas likuma 1.pantā noteiktajai reklāmas definīcijai, kā arī šī raksta atbilstību Ministru kabineta 2011.gada 17.maija noteikumu Nr.378 „Zāļu reklamēšanas kārtība un kārtība, kādā zāļu ražotājs ir tiesīgs nodot ārstiem bezmaksas zāļu paraugus” (turpmāk – Noteikumi Nr.378) prasībām.</w:t>
      </w:r>
    </w:p>
    <w:p w14:paraId="272144FD" w14:textId="48792ABB" w:rsidR="00F64D3A" w:rsidRPr="00F64D3A" w:rsidRDefault="00F64D3A" w:rsidP="00652224">
      <w:pPr>
        <w:ind w:firstLine="720"/>
        <w:jc w:val="both"/>
        <w:rPr>
          <w:sz w:val="22"/>
          <w:szCs w:val="22"/>
          <w:lang w:val="lv-LV"/>
        </w:rPr>
      </w:pPr>
      <w:r w:rsidRPr="00F64D3A">
        <w:rPr>
          <w:sz w:val="22"/>
          <w:szCs w:val="22"/>
          <w:lang w:val="lv-LV" w:eastAsia="lv-LV"/>
        </w:rPr>
        <w:t xml:space="preserve">Pārbaudes laikā tika konstatēts, ka publicētajā rakstā tiek sniegta informācija par </w:t>
      </w:r>
      <w:r w:rsidR="00652224">
        <w:rPr>
          <w:sz w:val="22"/>
          <w:szCs w:val="22"/>
          <w:lang w:val="lv-LV" w:eastAsia="lv-LV"/>
        </w:rPr>
        <w:t>_____</w:t>
      </w:r>
      <w:r w:rsidRPr="00F64D3A">
        <w:rPr>
          <w:sz w:val="22"/>
          <w:szCs w:val="22"/>
          <w:lang w:val="lv-LV" w:eastAsia="lv-LV"/>
        </w:rPr>
        <w:t xml:space="preserve"> farmācijas uzņēmumu </w:t>
      </w:r>
      <w:r w:rsidR="00652224">
        <w:rPr>
          <w:sz w:val="22"/>
          <w:szCs w:val="22"/>
          <w:lang w:val="lv-LV" w:eastAsia="lv-LV"/>
        </w:rPr>
        <w:t>_____</w:t>
      </w:r>
      <w:r w:rsidRPr="00F64D3A">
        <w:rPr>
          <w:sz w:val="22"/>
          <w:szCs w:val="22"/>
          <w:lang w:val="lv-LV" w:eastAsia="lv-LV"/>
        </w:rPr>
        <w:t xml:space="preserve">  un tā ražotajām zālēm</w:t>
      </w:r>
      <w:r w:rsidRPr="00F64D3A">
        <w:rPr>
          <w:b/>
          <w:bCs/>
          <w:i/>
          <w:iCs/>
          <w:sz w:val="22"/>
          <w:szCs w:val="22"/>
          <w:lang w:val="lv-LV"/>
        </w:rPr>
        <w:t xml:space="preserve"> </w:t>
      </w:r>
      <w:r w:rsidR="00652224">
        <w:rPr>
          <w:b/>
          <w:bCs/>
          <w:i/>
          <w:iCs/>
          <w:sz w:val="22"/>
          <w:szCs w:val="22"/>
          <w:lang w:val="lv-LV"/>
        </w:rPr>
        <w:t xml:space="preserve">_____ </w:t>
      </w:r>
      <w:r w:rsidRPr="00F64D3A">
        <w:rPr>
          <w:color w:val="000000"/>
          <w:sz w:val="22"/>
          <w:szCs w:val="22"/>
          <w:lang w:val="lv-LV"/>
        </w:rPr>
        <w:t xml:space="preserve">un </w:t>
      </w:r>
      <w:r w:rsidR="00652224">
        <w:rPr>
          <w:b/>
          <w:bCs/>
          <w:i/>
          <w:iCs/>
          <w:color w:val="000000"/>
          <w:sz w:val="22"/>
          <w:szCs w:val="22"/>
          <w:lang w:val="lv-LV"/>
        </w:rPr>
        <w:t>_____</w:t>
      </w:r>
      <w:r w:rsidRPr="00F64D3A">
        <w:rPr>
          <w:color w:val="000000"/>
          <w:sz w:val="22"/>
          <w:szCs w:val="22"/>
          <w:lang w:val="lv-LV"/>
        </w:rPr>
        <w:t xml:space="preserve">, norādot gan nolūku, kam šīs zāles paredzētas, gan arī izmantojot atsauces uz </w:t>
      </w:r>
      <w:r w:rsidR="00652224">
        <w:rPr>
          <w:color w:val="000000"/>
          <w:sz w:val="22"/>
          <w:szCs w:val="22"/>
          <w:lang w:val="lv-LV"/>
        </w:rPr>
        <w:t>_____</w:t>
      </w:r>
      <w:r w:rsidRPr="00F64D3A">
        <w:rPr>
          <w:color w:val="000000"/>
          <w:sz w:val="22"/>
          <w:szCs w:val="22"/>
          <w:lang w:val="lv-LV"/>
        </w:rPr>
        <w:t xml:space="preserve"> </w:t>
      </w:r>
      <w:r w:rsidR="00652224">
        <w:rPr>
          <w:color w:val="000000"/>
          <w:sz w:val="22"/>
          <w:szCs w:val="22"/>
          <w:lang w:val="lv-LV"/>
        </w:rPr>
        <w:t>_____</w:t>
      </w:r>
      <w:r w:rsidRPr="00F64D3A">
        <w:rPr>
          <w:color w:val="000000"/>
          <w:sz w:val="22"/>
          <w:szCs w:val="22"/>
          <w:lang w:val="lv-LV"/>
        </w:rPr>
        <w:t xml:space="preserve"> asociācijas  sniegto viedokli, sniegta informācija, kas notiek ar cilvēku, pārtraucot lietot šīs zāles. Sniegtā informācija par </w:t>
      </w:r>
      <w:r w:rsidRPr="00F64D3A">
        <w:rPr>
          <w:sz w:val="22"/>
          <w:szCs w:val="22"/>
          <w:lang w:val="lv-LV" w:eastAsia="lv-LV"/>
        </w:rPr>
        <w:t>zālēm</w:t>
      </w:r>
      <w:r w:rsidRPr="00F64D3A">
        <w:rPr>
          <w:b/>
          <w:bCs/>
          <w:i/>
          <w:iCs/>
          <w:sz w:val="22"/>
          <w:szCs w:val="22"/>
          <w:lang w:val="lv-LV"/>
        </w:rPr>
        <w:t xml:space="preserve"> </w:t>
      </w:r>
      <w:r w:rsidR="00652224">
        <w:rPr>
          <w:b/>
          <w:bCs/>
          <w:i/>
          <w:iCs/>
          <w:sz w:val="22"/>
          <w:szCs w:val="22"/>
          <w:lang w:val="lv-LV"/>
        </w:rPr>
        <w:t xml:space="preserve">_____ </w:t>
      </w:r>
      <w:r w:rsidRPr="00F64D3A">
        <w:rPr>
          <w:color w:val="000000"/>
          <w:sz w:val="22"/>
          <w:szCs w:val="22"/>
          <w:lang w:val="lv-LV"/>
        </w:rPr>
        <w:t xml:space="preserve">un </w:t>
      </w:r>
      <w:r w:rsidR="00652224">
        <w:rPr>
          <w:b/>
          <w:bCs/>
          <w:i/>
          <w:iCs/>
          <w:color w:val="000000"/>
          <w:sz w:val="22"/>
          <w:szCs w:val="22"/>
          <w:lang w:val="lv-LV"/>
        </w:rPr>
        <w:t>_____</w:t>
      </w:r>
      <w:r w:rsidRPr="00F64D3A">
        <w:rPr>
          <w:color w:val="000000"/>
          <w:sz w:val="22"/>
          <w:szCs w:val="22"/>
          <w:lang w:val="lv-LV"/>
        </w:rPr>
        <w:t xml:space="preserve">, Inspekcijas ieskatā, var veicināt lasītāju interesi par minētajām zālēm, tādējādi veicinot zāļu pieprasījumu un to lietošanu ārpus terapeitiskām indikācijām, kā tas tika novērots arī pēc citām līdzīga satura publikācijām, kas izraisīja šo zāļu nepieejamību </w:t>
      </w:r>
      <w:r w:rsidR="00652224">
        <w:rPr>
          <w:color w:val="000000"/>
          <w:sz w:val="22"/>
          <w:szCs w:val="22"/>
          <w:lang w:val="lv-LV"/>
        </w:rPr>
        <w:t>_____</w:t>
      </w:r>
      <w:r w:rsidRPr="00F64D3A">
        <w:rPr>
          <w:color w:val="000000"/>
          <w:sz w:val="22"/>
          <w:szCs w:val="22"/>
          <w:lang w:val="lv-LV"/>
        </w:rPr>
        <w:t xml:space="preserve"> pacientiem. Minēto faktu apstiprina arī </w:t>
      </w:r>
      <w:r w:rsidR="00652224">
        <w:rPr>
          <w:sz w:val="22"/>
          <w:szCs w:val="22"/>
          <w:lang w:val="lv-LV" w:eastAsia="lv-LV"/>
        </w:rPr>
        <w:t>_____</w:t>
      </w:r>
      <w:r w:rsidRPr="00F64D3A">
        <w:rPr>
          <w:sz w:val="22"/>
          <w:szCs w:val="22"/>
          <w:lang w:val="lv-LV" w:eastAsia="lv-LV"/>
        </w:rPr>
        <w:t xml:space="preserve">, norādot, ka saskaras ar vairāku produktu periodiskiem piegādes ierobežojumiem dažādās valstīs, ko ir radījis augstāks medikamentu pieprasījums, nekā gaidīts un jaudas ierobežojumi ražošanas vietās. Ņemot vērā šo situāciju, </w:t>
      </w:r>
      <w:r w:rsidR="00652224">
        <w:rPr>
          <w:sz w:val="22"/>
          <w:szCs w:val="22"/>
          <w:lang w:val="lv-LV" w:eastAsia="lv-LV"/>
        </w:rPr>
        <w:t>_____</w:t>
      </w:r>
      <w:r w:rsidRPr="00F64D3A">
        <w:rPr>
          <w:sz w:val="22"/>
          <w:szCs w:val="22"/>
          <w:lang w:val="lv-LV" w:eastAsia="lv-LV"/>
        </w:rPr>
        <w:t xml:space="preserve"> uzsvēris, ka jebkura komunikācija, kas ietver zāļu aprakstā neapstiprinātas indikācijas, izraisa nepamatotu pacientu pieprasījuma pieaugumu un nav labvēlīga ne pacientiem, ne veselības aprūpes sistēmai, ne </w:t>
      </w:r>
      <w:r w:rsidR="00652224">
        <w:rPr>
          <w:sz w:val="22"/>
          <w:szCs w:val="22"/>
          <w:lang w:val="lv-LV" w:eastAsia="lv-LV"/>
        </w:rPr>
        <w:t>_____</w:t>
      </w:r>
      <w:r w:rsidRPr="00F64D3A">
        <w:rPr>
          <w:sz w:val="22"/>
          <w:szCs w:val="22"/>
          <w:lang w:val="lv-LV" w:eastAsia="lv-LV"/>
        </w:rPr>
        <w:t xml:space="preserve"> darbībai Latvijā.</w:t>
      </w:r>
      <w:r w:rsidRPr="00F64D3A">
        <w:rPr>
          <w:color w:val="000000"/>
          <w:sz w:val="22"/>
          <w:szCs w:val="22"/>
          <w:lang w:val="lv-LV"/>
        </w:rPr>
        <w:t xml:space="preserve"> Līdz ar to, Inspekcija pievienojas Ētikas komisijas viedoklim, un uzskata, ka publicētais raksts </w:t>
      </w:r>
      <w:r w:rsidRPr="00F64D3A">
        <w:rPr>
          <w:sz w:val="22"/>
          <w:szCs w:val="22"/>
          <w:lang w:val="lv-LV"/>
        </w:rPr>
        <w:t>“</w:t>
      </w:r>
      <w:r w:rsidR="00652224">
        <w:rPr>
          <w:sz w:val="22"/>
          <w:szCs w:val="22"/>
          <w:lang w:val="lv-LV"/>
        </w:rPr>
        <w:t>_____</w:t>
      </w:r>
      <w:r w:rsidRPr="00F64D3A">
        <w:rPr>
          <w:sz w:val="22"/>
          <w:szCs w:val="22"/>
          <w:lang w:val="lv-LV"/>
        </w:rPr>
        <w:t>” atbilst Reklāmas likuma 1.pantā noteiktajai reklāmas definīcijai, jo tā skar to farmaceitisko darbības subjektu saimnieciskās intereses, kuri ražo vai izplata žurnālos popularizētās zāles, un to ietekme uz sabiedrību izpaužas, kā konkrētā publikācijā tekstuālā formā nosaukto zāļu pieprasījuma veicināšana sabiedrībai.</w:t>
      </w:r>
    </w:p>
    <w:p w14:paraId="42605F06" w14:textId="48E85792" w:rsidR="00F64D3A" w:rsidRPr="00F64D3A" w:rsidRDefault="00F64D3A" w:rsidP="00652224">
      <w:pPr>
        <w:ind w:firstLine="720"/>
        <w:jc w:val="both"/>
        <w:rPr>
          <w:sz w:val="22"/>
          <w:szCs w:val="22"/>
          <w:lang w:val="lv-LV"/>
        </w:rPr>
      </w:pPr>
      <w:r w:rsidRPr="00F64D3A">
        <w:rPr>
          <w:sz w:val="22"/>
          <w:szCs w:val="22"/>
          <w:lang w:val="lv-LV"/>
        </w:rPr>
        <w:t xml:space="preserve">Ņemot vērā pārbaudes laikā secināto, kā arī apstākli, ka raksts jau ir publicēts un to nevar atsaukt, Inspekcija pamatojoties uz  </w:t>
      </w:r>
      <w:r w:rsidRPr="00F64D3A">
        <w:rPr>
          <w:sz w:val="22"/>
          <w:szCs w:val="22"/>
          <w:lang w:val="lv-LV" w:eastAsia="lv-LV"/>
        </w:rPr>
        <w:t xml:space="preserve">Negodīgas </w:t>
      </w:r>
      <w:proofErr w:type="spellStart"/>
      <w:r w:rsidRPr="00F64D3A">
        <w:rPr>
          <w:sz w:val="22"/>
          <w:szCs w:val="22"/>
          <w:lang w:val="lv-LV" w:eastAsia="lv-LV"/>
        </w:rPr>
        <w:t>komercprakses</w:t>
      </w:r>
      <w:proofErr w:type="spellEnd"/>
      <w:r w:rsidRPr="00F64D3A">
        <w:rPr>
          <w:sz w:val="22"/>
          <w:szCs w:val="22"/>
          <w:lang w:val="lv-LV" w:eastAsia="lv-LV"/>
        </w:rPr>
        <w:t xml:space="preserve"> aizlieguma likuma 15.panta piekto daļu, 2023.gada 16.novembrī izteica aicinājumu </w:t>
      </w:r>
      <w:r w:rsidR="00652224">
        <w:rPr>
          <w:b/>
          <w:bCs/>
          <w:sz w:val="22"/>
          <w:szCs w:val="22"/>
          <w:lang w:val="lv-LV" w:eastAsia="lv-LV"/>
        </w:rPr>
        <w:t>__ _____</w:t>
      </w:r>
      <w:r w:rsidRPr="00F64D3A">
        <w:rPr>
          <w:sz w:val="22"/>
          <w:szCs w:val="22"/>
          <w:lang w:val="lv-LV" w:eastAsia="lv-LV"/>
        </w:rPr>
        <w:t xml:space="preserve"> turpmāk savā darbībā nodrošināt reklāmas atbilstību normatīvo aktu prasībām</w:t>
      </w:r>
      <w:r w:rsidRPr="00F64D3A">
        <w:rPr>
          <w:sz w:val="22"/>
          <w:szCs w:val="22"/>
          <w:lang w:val="lv-LV"/>
        </w:rPr>
        <w:t>.”</w:t>
      </w:r>
    </w:p>
    <w:p w14:paraId="4BF276BF" w14:textId="147452A9" w:rsidR="00D431B2" w:rsidRDefault="00D431B2" w:rsidP="00652224">
      <w:pPr>
        <w:pStyle w:val="NormalWeb"/>
        <w:jc w:val="both"/>
        <w:rPr>
          <w:color w:val="000000"/>
          <w:sz w:val="22"/>
          <w:szCs w:val="22"/>
          <w:lang w:val="lv-LV"/>
        </w:rPr>
      </w:pPr>
      <w:r>
        <w:rPr>
          <w:color w:val="000000"/>
          <w:sz w:val="22"/>
          <w:szCs w:val="22"/>
          <w:lang w:val="lv-LV"/>
        </w:rPr>
        <w:t>Elektroniski sazinoties</w:t>
      </w:r>
      <w:r w:rsidR="00652224">
        <w:rPr>
          <w:color w:val="000000"/>
          <w:sz w:val="22"/>
          <w:szCs w:val="22"/>
          <w:lang w:val="lv-LV"/>
        </w:rPr>
        <w:t>,</w:t>
      </w:r>
      <w:r>
        <w:rPr>
          <w:color w:val="000000"/>
          <w:sz w:val="22"/>
          <w:szCs w:val="22"/>
          <w:lang w:val="lv-LV"/>
        </w:rPr>
        <w:t xml:space="preserve"> Komisija</w:t>
      </w:r>
    </w:p>
    <w:p w14:paraId="6B97403B" w14:textId="19FAF76B" w:rsidR="007A4E1E" w:rsidRPr="00D431B2" w:rsidRDefault="007A4E1E" w:rsidP="00652224">
      <w:pPr>
        <w:pStyle w:val="NormalWeb"/>
        <w:ind w:firstLine="720"/>
        <w:jc w:val="both"/>
        <w:rPr>
          <w:color w:val="000000"/>
          <w:sz w:val="22"/>
          <w:szCs w:val="22"/>
          <w:lang w:val="lv-LV"/>
        </w:rPr>
      </w:pPr>
      <w:r w:rsidRPr="00AD6775">
        <w:rPr>
          <w:b/>
          <w:bCs/>
          <w:color w:val="000000" w:themeColor="text1"/>
          <w:sz w:val="22"/>
          <w:szCs w:val="22"/>
          <w:lang w:val="lv-LV" w:eastAsia="lv-LV"/>
        </w:rPr>
        <w:t>Nolemj:</w:t>
      </w:r>
    </w:p>
    <w:p w14:paraId="5626AE8E" w14:textId="77777777" w:rsidR="00652224" w:rsidRPr="00AD6775" w:rsidRDefault="00652224" w:rsidP="00652224">
      <w:pPr>
        <w:ind w:left="720"/>
        <w:jc w:val="both"/>
        <w:rPr>
          <w:b/>
          <w:bCs/>
          <w:lang w:val="en-US"/>
        </w:rPr>
      </w:pPr>
      <w:r>
        <w:rPr>
          <w:color w:val="000000" w:themeColor="text1"/>
          <w:sz w:val="22"/>
          <w:szCs w:val="22"/>
          <w:shd w:val="clear" w:color="auto" w:fill="FFFFFF"/>
          <w:lang w:val="lv-LV"/>
        </w:rPr>
        <w:t>Informēt</w:t>
      </w:r>
      <w:r w:rsidRPr="00AD6775">
        <w:rPr>
          <w:color w:val="000000" w:themeColor="text1"/>
          <w:sz w:val="22"/>
          <w:szCs w:val="22"/>
          <w:shd w:val="clear" w:color="auto" w:fill="FFFFFF"/>
          <w:lang w:val="lv-LV"/>
        </w:rPr>
        <w:t xml:space="preserve"> </w:t>
      </w:r>
      <w:r>
        <w:rPr>
          <w:color w:val="000000" w:themeColor="text1"/>
          <w:sz w:val="22"/>
          <w:szCs w:val="22"/>
          <w:shd w:val="clear" w:color="auto" w:fill="FFFFFF"/>
          <w:lang w:val="lv-LV"/>
        </w:rPr>
        <w:t>SIFFA un LPMA biedrus par minēto zāļu reklāmas pārkāpumu, nenorādot konkrēto mediju.</w:t>
      </w:r>
    </w:p>
    <w:p w14:paraId="3BC328DA" w14:textId="77777777" w:rsidR="00B95993" w:rsidRDefault="00B95993" w:rsidP="00652224">
      <w:pPr>
        <w:pStyle w:val="Caption"/>
        <w:jc w:val="both"/>
        <w:rPr>
          <w:color w:val="000000" w:themeColor="text1"/>
          <w:sz w:val="22"/>
          <w:szCs w:val="22"/>
          <w:lang w:val="lv-LV" w:eastAsia="lv-LV"/>
        </w:rPr>
      </w:pPr>
    </w:p>
    <w:p w14:paraId="3D84EABE" w14:textId="1B237EC6" w:rsidR="00895B65" w:rsidRPr="00E47C5B" w:rsidRDefault="006C4BF0" w:rsidP="00652224">
      <w:pPr>
        <w:pStyle w:val="Caption"/>
        <w:ind w:firstLine="720"/>
        <w:jc w:val="both"/>
        <w:rPr>
          <w:color w:val="000000" w:themeColor="text1"/>
          <w:sz w:val="22"/>
          <w:szCs w:val="22"/>
          <w:lang w:val="lv-LV" w:eastAsia="lv-LV"/>
        </w:rPr>
      </w:pPr>
      <w:r w:rsidRPr="00E47C5B">
        <w:rPr>
          <w:color w:val="000000" w:themeColor="text1"/>
          <w:sz w:val="22"/>
          <w:szCs w:val="22"/>
          <w:lang w:val="lv-LV" w:eastAsia="lv-LV"/>
        </w:rPr>
        <w:t xml:space="preserve">Komisijas priekšsēdētāja        </w:t>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t>Inta Saprovska</w:t>
      </w:r>
    </w:p>
    <w:p w14:paraId="18888F32" w14:textId="49EA27F0" w:rsidR="00364092" w:rsidRDefault="00364092" w:rsidP="00652224">
      <w:pPr>
        <w:pStyle w:val="Caption"/>
        <w:jc w:val="both"/>
        <w:rPr>
          <w:rFonts w:asciiTheme="majorHAnsi" w:hAnsiTheme="majorHAnsi" w:cstheme="majorHAnsi"/>
          <w:color w:val="000000" w:themeColor="text1"/>
          <w:sz w:val="21"/>
          <w:szCs w:val="21"/>
          <w:u w:val="single"/>
          <w:lang w:val="lv-LV" w:eastAsia="lv-LV"/>
        </w:rPr>
      </w:pPr>
    </w:p>
    <w:p w14:paraId="5BCFDDE0" w14:textId="7D8FF418" w:rsidR="00D431B2" w:rsidRPr="00652224" w:rsidRDefault="00D431B2" w:rsidP="00652224">
      <w:pPr>
        <w:jc w:val="both"/>
        <w:rPr>
          <w:sz w:val="22"/>
          <w:szCs w:val="22"/>
          <w:lang w:val="lv-LV" w:eastAsia="lv-LV"/>
        </w:rPr>
      </w:pPr>
      <w:r w:rsidRPr="00D431B2">
        <w:rPr>
          <w:sz w:val="22"/>
          <w:szCs w:val="22"/>
          <w:lang w:val="lv-LV" w:eastAsia="lv-LV"/>
        </w:rPr>
        <w:t>Pielikums: Publikācija žurnālā “</w:t>
      </w:r>
      <w:r w:rsidR="00652224">
        <w:rPr>
          <w:sz w:val="22"/>
          <w:szCs w:val="22"/>
          <w:lang w:val="lv-LV" w:eastAsia="lv-LV"/>
        </w:rPr>
        <w:t>_____</w:t>
      </w:r>
      <w:r w:rsidRPr="00D431B2">
        <w:rPr>
          <w:sz w:val="22"/>
          <w:szCs w:val="22"/>
          <w:lang w:val="lv-LV" w:eastAsia="lv-LV"/>
        </w:rPr>
        <w:t>” nr.</w:t>
      </w:r>
      <w:r w:rsidR="00652224">
        <w:rPr>
          <w:sz w:val="22"/>
          <w:szCs w:val="22"/>
          <w:lang w:val="lv-LV" w:eastAsia="lv-LV"/>
        </w:rPr>
        <w:t>__</w:t>
      </w:r>
      <w:r w:rsidRPr="00D431B2">
        <w:rPr>
          <w:sz w:val="22"/>
          <w:szCs w:val="22"/>
          <w:lang w:val="lv-LV" w:eastAsia="lv-LV"/>
        </w:rPr>
        <w:t xml:space="preserve">, 2023, </w:t>
      </w:r>
      <w:r w:rsidR="00652224">
        <w:rPr>
          <w:sz w:val="22"/>
          <w:szCs w:val="22"/>
          <w:lang w:val="lv-LV" w:eastAsia="lv-LV"/>
        </w:rPr>
        <w:t>__</w:t>
      </w:r>
      <w:r w:rsidRPr="00D431B2">
        <w:rPr>
          <w:sz w:val="22"/>
          <w:szCs w:val="22"/>
          <w:lang w:val="lv-LV" w:eastAsia="lv-LV"/>
        </w:rPr>
        <w:t>.-</w:t>
      </w:r>
      <w:r w:rsidR="00652224">
        <w:rPr>
          <w:sz w:val="22"/>
          <w:szCs w:val="22"/>
          <w:lang w:val="lv-LV" w:eastAsia="lv-LV"/>
        </w:rPr>
        <w:t>__</w:t>
      </w:r>
      <w:r w:rsidRPr="00D431B2">
        <w:rPr>
          <w:sz w:val="22"/>
          <w:szCs w:val="22"/>
          <w:lang w:val="lv-LV" w:eastAsia="lv-LV"/>
        </w:rPr>
        <w:t>.lpp.</w:t>
      </w:r>
      <w:r w:rsidR="00652224">
        <w:rPr>
          <w:sz w:val="22"/>
          <w:szCs w:val="22"/>
          <w:lang w:val="lv-LV" w:eastAsia="lv-LV"/>
        </w:rPr>
        <w:t xml:space="preserve"> – </w:t>
      </w:r>
      <w:r w:rsidR="005D1A4B">
        <w:rPr>
          <w:sz w:val="22"/>
          <w:szCs w:val="22"/>
          <w:lang w:val="lv-LV" w:eastAsia="lv-LV"/>
        </w:rPr>
        <w:t>4 lappuses</w:t>
      </w:r>
      <w:r w:rsidR="005D1A4B">
        <w:rPr>
          <w:sz w:val="22"/>
          <w:szCs w:val="22"/>
          <w:lang w:val="lv-LV" w:eastAsia="lv-LV"/>
        </w:rPr>
        <w:t xml:space="preserve">. – </w:t>
      </w:r>
      <w:r w:rsidR="005D1A4B">
        <w:rPr>
          <w:i/>
          <w:iCs/>
          <w:sz w:val="22"/>
          <w:szCs w:val="22"/>
          <w:lang w:val="lv-LV" w:eastAsia="lv-LV"/>
        </w:rPr>
        <w:t>N</w:t>
      </w:r>
      <w:r w:rsidR="00652224" w:rsidRPr="00652224">
        <w:rPr>
          <w:i/>
          <w:iCs/>
          <w:sz w:val="22"/>
          <w:szCs w:val="22"/>
          <w:lang w:val="lv-LV" w:eastAsia="lv-LV"/>
        </w:rPr>
        <w:t>av pievienots</w:t>
      </w:r>
      <w:r w:rsidR="00652224">
        <w:rPr>
          <w:sz w:val="22"/>
          <w:szCs w:val="22"/>
          <w:lang w:val="lv-LV" w:eastAsia="lv-LV"/>
        </w:rPr>
        <w:t>.</w:t>
      </w:r>
    </w:p>
    <w:p w14:paraId="6882878B" w14:textId="77777777" w:rsidR="00D431B2" w:rsidRPr="00280272" w:rsidRDefault="00D431B2" w:rsidP="00652224">
      <w:pPr>
        <w:tabs>
          <w:tab w:val="left" w:pos="1327"/>
        </w:tabs>
        <w:jc w:val="both"/>
        <w:rPr>
          <w:lang w:val="lv-LV" w:eastAsia="lv-LV"/>
        </w:rPr>
      </w:pPr>
    </w:p>
    <w:sectPr w:rsidR="00D431B2" w:rsidRPr="00280272" w:rsidSect="00A21457">
      <w:headerReference w:type="even" r:id="rId11"/>
      <w:headerReference w:type="default" r:id="rId12"/>
      <w:footerReference w:type="even" r:id="rId13"/>
      <w:footerReference w:type="default" r:id="rId14"/>
      <w:headerReference w:type="first" r:id="rId15"/>
      <w:footerReference w:type="first" r:id="rId16"/>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8789" w14:textId="77777777" w:rsidR="00F212FA" w:rsidRDefault="00F212FA" w:rsidP="002D3C41">
      <w:r>
        <w:separator/>
      </w:r>
    </w:p>
  </w:endnote>
  <w:endnote w:type="continuationSeparator" w:id="0">
    <w:p w14:paraId="11D25B9C" w14:textId="77777777" w:rsidR="00F212FA" w:rsidRDefault="00F212FA"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054C" w14:textId="77777777" w:rsidR="00F212FA" w:rsidRDefault="00F212FA" w:rsidP="002D3C41">
      <w:r>
        <w:separator/>
      </w:r>
    </w:p>
  </w:footnote>
  <w:footnote w:type="continuationSeparator" w:id="0">
    <w:p w14:paraId="396384D1" w14:textId="77777777" w:rsidR="00F212FA" w:rsidRDefault="00F212FA"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B393660"/>
    <w:multiLevelType w:val="hybridMultilevel"/>
    <w:tmpl w:val="D28A7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3690E"/>
    <w:multiLevelType w:val="hybridMultilevel"/>
    <w:tmpl w:val="6F9AE73A"/>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90DBB"/>
    <w:multiLevelType w:val="hybridMultilevel"/>
    <w:tmpl w:val="6396E3CA"/>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02537"/>
    <w:multiLevelType w:val="hybridMultilevel"/>
    <w:tmpl w:val="994A11BA"/>
    <w:lvl w:ilvl="0" w:tplc="5B2E71D6">
      <w:start w:val="1"/>
      <w:numFmt w:val="decimal"/>
      <w:lvlText w:val="%1."/>
      <w:lvlJc w:val="left"/>
      <w:pPr>
        <w:ind w:left="1004" w:hanging="360"/>
      </w:pPr>
      <w:rPr>
        <w:rFonts w:hint="default"/>
        <w:color w:val="000000" w:themeColor="text1"/>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22436D"/>
    <w:multiLevelType w:val="hybridMultilevel"/>
    <w:tmpl w:val="2A349060"/>
    <w:lvl w:ilvl="0" w:tplc="57A25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B38C0"/>
    <w:multiLevelType w:val="hybridMultilevel"/>
    <w:tmpl w:val="1F929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A1F45"/>
    <w:multiLevelType w:val="hybridMultilevel"/>
    <w:tmpl w:val="6396E3CA"/>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D4741C"/>
    <w:multiLevelType w:val="hybridMultilevel"/>
    <w:tmpl w:val="37A89898"/>
    <w:lvl w:ilvl="0" w:tplc="DFA2FAD4">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 w15:restartNumberingAfterBreak="0">
    <w:nsid w:val="513D6A7E"/>
    <w:multiLevelType w:val="hybridMultilevel"/>
    <w:tmpl w:val="80641EE8"/>
    <w:lvl w:ilvl="0" w:tplc="38CA0C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86393482">
    <w:abstractNumId w:val="0"/>
  </w:num>
  <w:num w:numId="2" w16cid:durableId="2022467970">
    <w:abstractNumId w:val="2"/>
  </w:num>
  <w:num w:numId="3" w16cid:durableId="784275246">
    <w:abstractNumId w:val="13"/>
  </w:num>
  <w:num w:numId="4" w16cid:durableId="902914464">
    <w:abstractNumId w:val="8"/>
  </w:num>
  <w:num w:numId="5" w16cid:durableId="54091856">
    <w:abstractNumId w:val="15"/>
  </w:num>
  <w:num w:numId="6" w16cid:durableId="819343073">
    <w:abstractNumId w:val="5"/>
  </w:num>
  <w:num w:numId="7" w16cid:durableId="396512231">
    <w:abstractNumId w:val="9"/>
  </w:num>
  <w:num w:numId="8" w16cid:durableId="1689527235">
    <w:abstractNumId w:val="10"/>
  </w:num>
  <w:num w:numId="9" w16cid:durableId="330450748">
    <w:abstractNumId w:val="12"/>
  </w:num>
  <w:num w:numId="10" w16cid:durableId="788359434">
    <w:abstractNumId w:val="3"/>
  </w:num>
  <w:num w:numId="11" w16cid:durableId="640765440">
    <w:abstractNumId w:val="6"/>
  </w:num>
  <w:num w:numId="12" w16cid:durableId="640307748">
    <w:abstractNumId w:val="14"/>
  </w:num>
  <w:num w:numId="13" w16cid:durableId="1237975969">
    <w:abstractNumId w:val="11"/>
  </w:num>
  <w:num w:numId="14" w16cid:durableId="1614743873">
    <w:abstractNumId w:val="4"/>
  </w:num>
  <w:num w:numId="15" w16cid:durableId="136236286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1F24"/>
    <w:rsid w:val="00003194"/>
    <w:rsid w:val="00003F0C"/>
    <w:rsid w:val="000060B0"/>
    <w:rsid w:val="000139C3"/>
    <w:rsid w:val="00014B05"/>
    <w:rsid w:val="000154D3"/>
    <w:rsid w:val="00020833"/>
    <w:rsid w:val="00026186"/>
    <w:rsid w:val="000268C2"/>
    <w:rsid w:val="0003626A"/>
    <w:rsid w:val="0004042B"/>
    <w:rsid w:val="00040F7B"/>
    <w:rsid w:val="0004301F"/>
    <w:rsid w:val="00044995"/>
    <w:rsid w:val="00045791"/>
    <w:rsid w:val="00050460"/>
    <w:rsid w:val="00053B8E"/>
    <w:rsid w:val="00055ADE"/>
    <w:rsid w:val="000562C3"/>
    <w:rsid w:val="0006067F"/>
    <w:rsid w:val="00061132"/>
    <w:rsid w:val="00063785"/>
    <w:rsid w:val="0006386A"/>
    <w:rsid w:val="0007000F"/>
    <w:rsid w:val="000705E6"/>
    <w:rsid w:val="000743EC"/>
    <w:rsid w:val="00077A21"/>
    <w:rsid w:val="00081FDD"/>
    <w:rsid w:val="00084A73"/>
    <w:rsid w:val="00084F80"/>
    <w:rsid w:val="00086E15"/>
    <w:rsid w:val="00091680"/>
    <w:rsid w:val="000931D1"/>
    <w:rsid w:val="0009423F"/>
    <w:rsid w:val="00095A1C"/>
    <w:rsid w:val="00097586"/>
    <w:rsid w:val="000A05F6"/>
    <w:rsid w:val="000A2148"/>
    <w:rsid w:val="000B1BEC"/>
    <w:rsid w:val="000B34F0"/>
    <w:rsid w:val="000B773C"/>
    <w:rsid w:val="000C0D7E"/>
    <w:rsid w:val="000C314E"/>
    <w:rsid w:val="000C4BAA"/>
    <w:rsid w:val="000C6827"/>
    <w:rsid w:val="000D37BB"/>
    <w:rsid w:val="000E360F"/>
    <w:rsid w:val="000E6A57"/>
    <w:rsid w:val="000E7198"/>
    <w:rsid w:val="000E7D97"/>
    <w:rsid w:val="000F5A54"/>
    <w:rsid w:val="000F6D5A"/>
    <w:rsid w:val="000F6D89"/>
    <w:rsid w:val="000F738E"/>
    <w:rsid w:val="000F7AD3"/>
    <w:rsid w:val="00104940"/>
    <w:rsid w:val="00110D97"/>
    <w:rsid w:val="001119C5"/>
    <w:rsid w:val="001123DB"/>
    <w:rsid w:val="00112AC0"/>
    <w:rsid w:val="00113E30"/>
    <w:rsid w:val="00114D2C"/>
    <w:rsid w:val="0012275A"/>
    <w:rsid w:val="00123E6E"/>
    <w:rsid w:val="00124F3D"/>
    <w:rsid w:val="0012788A"/>
    <w:rsid w:val="00131864"/>
    <w:rsid w:val="001379A1"/>
    <w:rsid w:val="001401CE"/>
    <w:rsid w:val="00140680"/>
    <w:rsid w:val="00143D18"/>
    <w:rsid w:val="00145011"/>
    <w:rsid w:val="00145755"/>
    <w:rsid w:val="00150122"/>
    <w:rsid w:val="00153BD0"/>
    <w:rsid w:val="00157C90"/>
    <w:rsid w:val="00160037"/>
    <w:rsid w:val="001610C3"/>
    <w:rsid w:val="00161DA4"/>
    <w:rsid w:val="00163EAB"/>
    <w:rsid w:val="0016617F"/>
    <w:rsid w:val="001712F3"/>
    <w:rsid w:val="0017199B"/>
    <w:rsid w:val="00171AB2"/>
    <w:rsid w:val="00174FC0"/>
    <w:rsid w:val="00181D48"/>
    <w:rsid w:val="00182289"/>
    <w:rsid w:val="001851C7"/>
    <w:rsid w:val="0018584E"/>
    <w:rsid w:val="00185CCE"/>
    <w:rsid w:val="00186A86"/>
    <w:rsid w:val="00190872"/>
    <w:rsid w:val="001919F1"/>
    <w:rsid w:val="001921C5"/>
    <w:rsid w:val="00193460"/>
    <w:rsid w:val="0019509C"/>
    <w:rsid w:val="001956DA"/>
    <w:rsid w:val="00197A22"/>
    <w:rsid w:val="00197FCB"/>
    <w:rsid w:val="001A50FA"/>
    <w:rsid w:val="001A6628"/>
    <w:rsid w:val="001A79E9"/>
    <w:rsid w:val="001B0387"/>
    <w:rsid w:val="001B12EE"/>
    <w:rsid w:val="001B4B2B"/>
    <w:rsid w:val="001B6911"/>
    <w:rsid w:val="001B7702"/>
    <w:rsid w:val="001C06A5"/>
    <w:rsid w:val="001C0A5E"/>
    <w:rsid w:val="001C3839"/>
    <w:rsid w:val="001C3EF5"/>
    <w:rsid w:val="001C7393"/>
    <w:rsid w:val="001D031E"/>
    <w:rsid w:val="001D0BE1"/>
    <w:rsid w:val="001D2D41"/>
    <w:rsid w:val="001D6F84"/>
    <w:rsid w:val="001D705B"/>
    <w:rsid w:val="001E13C5"/>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3FAC"/>
    <w:rsid w:val="00215E4D"/>
    <w:rsid w:val="00215F09"/>
    <w:rsid w:val="002177CE"/>
    <w:rsid w:val="0022078B"/>
    <w:rsid w:val="00220A0C"/>
    <w:rsid w:val="002229EB"/>
    <w:rsid w:val="002350E6"/>
    <w:rsid w:val="00240D65"/>
    <w:rsid w:val="00240E54"/>
    <w:rsid w:val="00242A37"/>
    <w:rsid w:val="002438E6"/>
    <w:rsid w:val="00245271"/>
    <w:rsid w:val="00245426"/>
    <w:rsid w:val="002455AD"/>
    <w:rsid w:val="00245AA8"/>
    <w:rsid w:val="00246A47"/>
    <w:rsid w:val="00253FC1"/>
    <w:rsid w:val="00263438"/>
    <w:rsid w:val="00264288"/>
    <w:rsid w:val="002662BA"/>
    <w:rsid w:val="0027495A"/>
    <w:rsid w:val="0027589A"/>
    <w:rsid w:val="00276BE6"/>
    <w:rsid w:val="002777AE"/>
    <w:rsid w:val="00280272"/>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4BE1"/>
    <w:rsid w:val="002C6A13"/>
    <w:rsid w:val="002C6BCD"/>
    <w:rsid w:val="002D09EF"/>
    <w:rsid w:val="002D3028"/>
    <w:rsid w:val="002D349C"/>
    <w:rsid w:val="002D3C41"/>
    <w:rsid w:val="002D7795"/>
    <w:rsid w:val="002D7FEA"/>
    <w:rsid w:val="002E09EE"/>
    <w:rsid w:val="002E1382"/>
    <w:rsid w:val="002E13CC"/>
    <w:rsid w:val="002E26C1"/>
    <w:rsid w:val="002E42F9"/>
    <w:rsid w:val="002E5157"/>
    <w:rsid w:val="002E692B"/>
    <w:rsid w:val="002E7BC8"/>
    <w:rsid w:val="002F62BC"/>
    <w:rsid w:val="002F7E83"/>
    <w:rsid w:val="00300C8D"/>
    <w:rsid w:val="0030463F"/>
    <w:rsid w:val="00306756"/>
    <w:rsid w:val="00316925"/>
    <w:rsid w:val="00317FFB"/>
    <w:rsid w:val="00320CC5"/>
    <w:rsid w:val="00321EB6"/>
    <w:rsid w:val="003228E3"/>
    <w:rsid w:val="003243B4"/>
    <w:rsid w:val="0032716A"/>
    <w:rsid w:val="00332386"/>
    <w:rsid w:val="00335E7C"/>
    <w:rsid w:val="00340DCE"/>
    <w:rsid w:val="00342D14"/>
    <w:rsid w:val="00344B75"/>
    <w:rsid w:val="00347D7C"/>
    <w:rsid w:val="00347FD4"/>
    <w:rsid w:val="00351231"/>
    <w:rsid w:val="003522E6"/>
    <w:rsid w:val="00354FF3"/>
    <w:rsid w:val="00355E3D"/>
    <w:rsid w:val="00364092"/>
    <w:rsid w:val="00364AA6"/>
    <w:rsid w:val="00366602"/>
    <w:rsid w:val="00372273"/>
    <w:rsid w:val="00376D19"/>
    <w:rsid w:val="0038087C"/>
    <w:rsid w:val="003817A7"/>
    <w:rsid w:val="00383A00"/>
    <w:rsid w:val="003916FB"/>
    <w:rsid w:val="0039365D"/>
    <w:rsid w:val="00395078"/>
    <w:rsid w:val="0039632F"/>
    <w:rsid w:val="003A07F1"/>
    <w:rsid w:val="003A2FBD"/>
    <w:rsid w:val="003A6636"/>
    <w:rsid w:val="003A713B"/>
    <w:rsid w:val="003B0D68"/>
    <w:rsid w:val="003B5E0B"/>
    <w:rsid w:val="003C058D"/>
    <w:rsid w:val="003C3AD7"/>
    <w:rsid w:val="003C3C55"/>
    <w:rsid w:val="003C4701"/>
    <w:rsid w:val="003C62C5"/>
    <w:rsid w:val="003C6A3B"/>
    <w:rsid w:val="003D57BC"/>
    <w:rsid w:val="003E50C8"/>
    <w:rsid w:val="003E63A3"/>
    <w:rsid w:val="003F54C2"/>
    <w:rsid w:val="003F57B7"/>
    <w:rsid w:val="003F57D1"/>
    <w:rsid w:val="003F78FD"/>
    <w:rsid w:val="0040090E"/>
    <w:rsid w:val="00400982"/>
    <w:rsid w:val="00402275"/>
    <w:rsid w:val="00404359"/>
    <w:rsid w:val="00405107"/>
    <w:rsid w:val="00406986"/>
    <w:rsid w:val="00413934"/>
    <w:rsid w:val="004212A2"/>
    <w:rsid w:val="0042275A"/>
    <w:rsid w:val="00422B60"/>
    <w:rsid w:val="0042481F"/>
    <w:rsid w:val="00426254"/>
    <w:rsid w:val="00426E88"/>
    <w:rsid w:val="004300AF"/>
    <w:rsid w:val="004329D3"/>
    <w:rsid w:val="004336B9"/>
    <w:rsid w:val="00433847"/>
    <w:rsid w:val="004429F5"/>
    <w:rsid w:val="00445FD8"/>
    <w:rsid w:val="0045483C"/>
    <w:rsid w:val="0045491F"/>
    <w:rsid w:val="00463AD8"/>
    <w:rsid w:val="00467044"/>
    <w:rsid w:val="00467EC5"/>
    <w:rsid w:val="00467F1C"/>
    <w:rsid w:val="00471879"/>
    <w:rsid w:val="00472E69"/>
    <w:rsid w:val="00472E8E"/>
    <w:rsid w:val="004745AA"/>
    <w:rsid w:val="004875DA"/>
    <w:rsid w:val="004917EA"/>
    <w:rsid w:val="00492008"/>
    <w:rsid w:val="00496E10"/>
    <w:rsid w:val="004A17F2"/>
    <w:rsid w:val="004A19AE"/>
    <w:rsid w:val="004A4D03"/>
    <w:rsid w:val="004B03E3"/>
    <w:rsid w:val="004B6DC3"/>
    <w:rsid w:val="004C0ED9"/>
    <w:rsid w:val="004C3917"/>
    <w:rsid w:val="004C47A0"/>
    <w:rsid w:val="004C488E"/>
    <w:rsid w:val="004D12FC"/>
    <w:rsid w:val="004D1C94"/>
    <w:rsid w:val="004D2A6F"/>
    <w:rsid w:val="004D7001"/>
    <w:rsid w:val="004D7C9F"/>
    <w:rsid w:val="004E09BF"/>
    <w:rsid w:val="004E2EC2"/>
    <w:rsid w:val="004E3DC5"/>
    <w:rsid w:val="004F108E"/>
    <w:rsid w:val="004F29DC"/>
    <w:rsid w:val="004F5821"/>
    <w:rsid w:val="00501DAC"/>
    <w:rsid w:val="00502D04"/>
    <w:rsid w:val="005078D2"/>
    <w:rsid w:val="00512081"/>
    <w:rsid w:val="00512788"/>
    <w:rsid w:val="0051440C"/>
    <w:rsid w:val="005149D8"/>
    <w:rsid w:val="0052013C"/>
    <w:rsid w:val="005216FB"/>
    <w:rsid w:val="0052526D"/>
    <w:rsid w:val="00525340"/>
    <w:rsid w:val="00526165"/>
    <w:rsid w:val="00527935"/>
    <w:rsid w:val="00527A66"/>
    <w:rsid w:val="005303B3"/>
    <w:rsid w:val="00530F61"/>
    <w:rsid w:val="00532B51"/>
    <w:rsid w:val="005357B2"/>
    <w:rsid w:val="005420C4"/>
    <w:rsid w:val="00543583"/>
    <w:rsid w:val="00543FA6"/>
    <w:rsid w:val="005441E1"/>
    <w:rsid w:val="00545661"/>
    <w:rsid w:val="00546E27"/>
    <w:rsid w:val="00547D8A"/>
    <w:rsid w:val="0055244B"/>
    <w:rsid w:val="00552499"/>
    <w:rsid w:val="00553BDB"/>
    <w:rsid w:val="005568E8"/>
    <w:rsid w:val="00560E53"/>
    <w:rsid w:val="00565059"/>
    <w:rsid w:val="00566308"/>
    <w:rsid w:val="005664E4"/>
    <w:rsid w:val="005714E4"/>
    <w:rsid w:val="0057183D"/>
    <w:rsid w:val="00573A32"/>
    <w:rsid w:val="0057508A"/>
    <w:rsid w:val="00575BF3"/>
    <w:rsid w:val="00582715"/>
    <w:rsid w:val="005868C3"/>
    <w:rsid w:val="00586A1C"/>
    <w:rsid w:val="00590538"/>
    <w:rsid w:val="00590BB9"/>
    <w:rsid w:val="005A371B"/>
    <w:rsid w:val="005A5097"/>
    <w:rsid w:val="005A5580"/>
    <w:rsid w:val="005A7503"/>
    <w:rsid w:val="005A7C65"/>
    <w:rsid w:val="005B0DB1"/>
    <w:rsid w:val="005B44D2"/>
    <w:rsid w:val="005B737B"/>
    <w:rsid w:val="005C1F5C"/>
    <w:rsid w:val="005C284C"/>
    <w:rsid w:val="005C37DB"/>
    <w:rsid w:val="005C7EBB"/>
    <w:rsid w:val="005D1A4B"/>
    <w:rsid w:val="005E7133"/>
    <w:rsid w:val="005F0783"/>
    <w:rsid w:val="005F1723"/>
    <w:rsid w:val="005F2DE1"/>
    <w:rsid w:val="005F3154"/>
    <w:rsid w:val="005F3B74"/>
    <w:rsid w:val="005F3CF9"/>
    <w:rsid w:val="005F5611"/>
    <w:rsid w:val="005F68FA"/>
    <w:rsid w:val="00602DF1"/>
    <w:rsid w:val="00603296"/>
    <w:rsid w:val="006079A7"/>
    <w:rsid w:val="006115B4"/>
    <w:rsid w:val="00612A60"/>
    <w:rsid w:val="00623765"/>
    <w:rsid w:val="006270C3"/>
    <w:rsid w:val="00632709"/>
    <w:rsid w:val="00633721"/>
    <w:rsid w:val="0063656B"/>
    <w:rsid w:val="00637420"/>
    <w:rsid w:val="0064088F"/>
    <w:rsid w:val="006408CC"/>
    <w:rsid w:val="00640F2B"/>
    <w:rsid w:val="00641C0A"/>
    <w:rsid w:val="0064202A"/>
    <w:rsid w:val="00642B3C"/>
    <w:rsid w:val="00642C59"/>
    <w:rsid w:val="00645908"/>
    <w:rsid w:val="00645C19"/>
    <w:rsid w:val="00652224"/>
    <w:rsid w:val="00653CD5"/>
    <w:rsid w:val="00656A12"/>
    <w:rsid w:val="00660198"/>
    <w:rsid w:val="0066181F"/>
    <w:rsid w:val="00667CEF"/>
    <w:rsid w:val="00670197"/>
    <w:rsid w:val="00670A92"/>
    <w:rsid w:val="00671ED1"/>
    <w:rsid w:val="00673040"/>
    <w:rsid w:val="00673179"/>
    <w:rsid w:val="006818BE"/>
    <w:rsid w:val="00681F6E"/>
    <w:rsid w:val="00684F38"/>
    <w:rsid w:val="00687548"/>
    <w:rsid w:val="00692064"/>
    <w:rsid w:val="00692CD2"/>
    <w:rsid w:val="006935F8"/>
    <w:rsid w:val="00694B74"/>
    <w:rsid w:val="00696424"/>
    <w:rsid w:val="0069755F"/>
    <w:rsid w:val="006A1000"/>
    <w:rsid w:val="006A46BB"/>
    <w:rsid w:val="006B075E"/>
    <w:rsid w:val="006B1785"/>
    <w:rsid w:val="006B4D1E"/>
    <w:rsid w:val="006B4D21"/>
    <w:rsid w:val="006B6247"/>
    <w:rsid w:val="006B6D73"/>
    <w:rsid w:val="006C36F9"/>
    <w:rsid w:val="006C4BF0"/>
    <w:rsid w:val="006C4D31"/>
    <w:rsid w:val="006C5717"/>
    <w:rsid w:val="006C7A6B"/>
    <w:rsid w:val="006D1EE9"/>
    <w:rsid w:val="006D36C5"/>
    <w:rsid w:val="006D6520"/>
    <w:rsid w:val="006D6705"/>
    <w:rsid w:val="006E1A3B"/>
    <w:rsid w:val="006E286C"/>
    <w:rsid w:val="006E5E3A"/>
    <w:rsid w:val="006F0433"/>
    <w:rsid w:val="006F067B"/>
    <w:rsid w:val="006F4088"/>
    <w:rsid w:val="006F453F"/>
    <w:rsid w:val="00701061"/>
    <w:rsid w:val="00705531"/>
    <w:rsid w:val="00706F9C"/>
    <w:rsid w:val="007071DD"/>
    <w:rsid w:val="007102F3"/>
    <w:rsid w:val="00715AE8"/>
    <w:rsid w:val="0072419A"/>
    <w:rsid w:val="00730CFB"/>
    <w:rsid w:val="00734397"/>
    <w:rsid w:val="00747F92"/>
    <w:rsid w:val="00752B35"/>
    <w:rsid w:val="00753B0C"/>
    <w:rsid w:val="00755148"/>
    <w:rsid w:val="0075723D"/>
    <w:rsid w:val="00766A4F"/>
    <w:rsid w:val="00766B2F"/>
    <w:rsid w:val="00773082"/>
    <w:rsid w:val="00773542"/>
    <w:rsid w:val="0077724B"/>
    <w:rsid w:val="00782ECA"/>
    <w:rsid w:val="007847B2"/>
    <w:rsid w:val="00784C45"/>
    <w:rsid w:val="00785E0F"/>
    <w:rsid w:val="007863A5"/>
    <w:rsid w:val="00786D5A"/>
    <w:rsid w:val="0079270F"/>
    <w:rsid w:val="00796E8C"/>
    <w:rsid w:val="007A2521"/>
    <w:rsid w:val="007A2D92"/>
    <w:rsid w:val="007A4E1E"/>
    <w:rsid w:val="007A5816"/>
    <w:rsid w:val="007A6AF2"/>
    <w:rsid w:val="007A766F"/>
    <w:rsid w:val="007A7B75"/>
    <w:rsid w:val="007B40A6"/>
    <w:rsid w:val="007B5A71"/>
    <w:rsid w:val="007B5FA4"/>
    <w:rsid w:val="007C3EF7"/>
    <w:rsid w:val="007C523E"/>
    <w:rsid w:val="007C5516"/>
    <w:rsid w:val="007D48CF"/>
    <w:rsid w:val="007E0336"/>
    <w:rsid w:val="007E570E"/>
    <w:rsid w:val="007F0009"/>
    <w:rsid w:val="007F3D13"/>
    <w:rsid w:val="00800AC8"/>
    <w:rsid w:val="00800D84"/>
    <w:rsid w:val="00802366"/>
    <w:rsid w:val="00803163"/>
    <w:rsid w:val="008034BE"/>
    <w:rsid w:val="00812CCC"/>
    <w:rsid w:val="00814118"/>
    <w:rsid w:val="0081434B"/>
    <w:rsid w:val="0081534D"/>
    <w:rsid w:val="00815C86"/>
    <w:rsid w:val="008172C2"/>
    <w:rsid w:val="008215EC"/>
    <w:rsid w:val="00823211"/>
    <w:rsid w:val="00825E34"/>
    <w:rsid w:val="00826193"/>
    <w:rsid w:val="0083154F"/>
    <w:rsid w:val="00833196"/>
    <w:rsid w:val="00834B93"/>
    <w:rsid w:val="00835011"/>
    <w:rsid w:val="00835538"/>
    <w:rsid w:val="0083715A"/>
    <w:rsid w:val="00851761"/>
    <w:rsid w:val="00865E54"/>
    <w:rsid w:val="008730AA"/>
    <w:rsid w:val="00876B20"/>
    <w:rsid w:val="0088043E"/>
    <w:rsid w:val="00881065"/>
    <w:rsid w:val="00881E5F"/>
    <w:rsid w:val="00882331"/>
    <w:rsid w:val="00882E1C"/>
    <w:rsid w:val="00884AFE"/>
    <w:rsid w:val="00887AD8"/>
    <w:rsid w:val="00893BE2"/>
    <w:rsid w:val="00895B65"/>
    <w:rsid w:val="00895C90"/>
    <w:rsid w:val="008A43AE"/>
    <w:rsid w:val="008B1CAB"/>
    <w:rsid w:val="008B1F49"/>
    <w:rsid w:val="008B3D4C"/>
    <w:rsid w:val="008B42B1"/>
    <w:rsid w:val="008C364B"/>
    <w:rsid w:val="008C7384"/>
    <w:rsid w:val="008C78E9"/>
    <w:rsid w:val="008D4C54"/>
    <w:rsid w:val="008D657D"/>
    <w:rsid w:val="008E66F5"/>
    <w:rsid w:val="008E76B4"/>
    <w:rsid w:val="008F2329"/>
    <w:rsid w:val="008F3CDB"/>
    <w:rsid w:val="008F5E90"/>
    <w:rsid w:val="00901725"/>
    <w:rsid w:val="00904453"/>
    <w:rsid w:val="00904675"/>
    <w:rsid w:val="0090625D"/>
    <w:rsid w:val="00906A5C"/>
    <w:rsid w:val="00906DDD"/>
    <w:rsid w:val="00912AC7"/>
    <w:rsid w:val="009142BF"/>
    <w:rsid w:val="00916955"/>
    <w:rsid w:val="00921CFF"/>
    <w:rsid w:val="0092214B"/>
    <w:rsid w:val="00927AB4"/>
    <w:rsid w:val="00934654"/>
    <w:rsid w:val="00934F53"/>
    <w:rsid w:val="0094097B"/>
    <w:rsid w:val="009439C1"/>
    <w:rsid w:val="00947FD8"/>
    <w:rsid w:val="00952A61"/>
    <w:rsid w:val="0095353F"/>
    <w:rsid w:val="009550CA"/>
    <w:rsid w:val="0095624D"/>
    <w:rsid w:val="009655EE"/>
    <w:rsid w:val="00970B49"/>
    <w:rsid w:val="009711F9"/>
    <w:rsid w:val="00971578"/>
    <w:rsid w:val="00973861"/>
    <w:rsid w:val="0097592E"/>
    <w:rsid w:val="009836B8"/>
    <w:rsid w:val="009861DE"/>
    <w:rsid w:val="0098749C"/>
    <w:rsid w:val="00990188"/>
    <w:rsid w:val="00991C66"/>
    <w:rsid w:val="00991D63"/>
    <w:rsid w:val="009945E8"/>
    <w:rsid w:val="009A2290"/>
    <w:rsid w:val="009B4F53"/>
    <w:rsid w:val="009B6165"/>
    <w:rsid w:val="009B6790"/>
    <w:rsid w:val="009B68FD"/>
    <w:rsid w:val="009B7023"/>
    <w:rsid w:val="009C066F"/>
    <w:rsid w:val="009C2831"/>
    <w:rsid w:val="009C4050"/>
    <w:rsid w:val="009C5764"/>
    <w:rsid w:val="009C6001"/>
    <w:rsid w:val="009D21AB"/>
    <w:rsid w:val="009D2801"/>
    <w:rsid w:val="009D4703"/>
    <w:rsid w:val="009D6FD3"/>
    <w:rsid w:val="009D7800"/>
    <w:rsid w:val="009E03C5"/>
    <w:rsid w:val="009E22E6"/>
    <w:rsid w:val="009E562A"/>
    <w:rsid w:val="009E697C"/>
    <w:rsid w:val="009E7758"/>
    <w:rsid w:val="00A01A12"/>
    <w:rsid w:val="00A05504"/>
    <w:rsid w:val="00A058F1"/>
    <w:rsid w:val="00A115F0"/>
    <w:rsid w:val="00A13D23"/>
    <w:rsid w:val="00A14A91"/>
    <w:rsid w:val="00A20489"/>
    <w:rsid w:val="00A20557"/>
    <w:rsid w:val="00A20F7B"/>
    <w:rsid w:val="00A21457"/>
    <w:rsid w:val="00A21EF8"/>
    <w:rsid w:val="00A301FE"/>
    <w:rsid w:val="00A30724"/>
    <w:rsid w:val="00A34996"/>
    <w:rsid w:val="00A37950"/>
    <w:rsid w:val="00A40FDC"/>
    <w:rsid w:val="00A411AB"/>
    <w:rsid w:val="00A509C0"/>
    <w:rsid w:val="00A50DA0"/>
    <w:rsid w:val="00A5155C"/>
    <w:rsid w:val="00A554B6"/>
    <w:rsid w:val="00A61274"/>
    <w:rsid w:val="00A63BE9"/>
    <w:rsid w:val="00A66849"/>
    <w:rsid w:val="00A66D59"/>
    <w:rsid w:val="00A71FBF"/>
    <w:rsid w:val="00A72A8C"/>
    <w:rsid w:val="00A73DEC"/>
    <w:rsid w:val="00A80520"/>
    <w:rsid w:val="00A838AF"/>
    <w:rsid w:val="00A85C7C"/>
    <w:rsid w:val="00A90644"/>
    <w:rsid w:val="00A91471"/>
    <w:rsid w:val="00AA1E6A"/>
    <w:rsid w:val="00AB1612"/>
    <w:rsid w:val="00AB737A"/>
    <w:rsid w:val="00AC010D"/>
    <w:rsid w:val="00AC4C17"/>
    <w:rsid w:val="00AC655C"/>
    <w:rsid w:val="00AD098E"/>
    <w:rsid w:val="00AD6775"/>
    <w:rsid w:val="00AD744F"/>
    <w:rsid w:val="00AE360C"/>
    <w:rsid w:val="00AE6375"/>
    <w:rsid w:val="00AF0F8B"/>
    <w:rsid w:val="00AF4A7B"/>
    <w:rsid w:val="00AF54BF"/>
    <w:rsid w:val="00AF6B09"/>
    <w:rsid w:val="00B006C9"/>
    <w:rsid w:val="00B0305F"/>
    <w:rsid w:val="00B05108"/>
    <w:rsid w:val="00B07B4F"/>
    <w:rsid w:val="00B1361A"/>
    <w:rsid w:val="00B14A2C"/>
    <w:rsid w:val="00B14FD9"/>
    <w:rsid w:val="00B16A46"/>
    <w:rsid w:val="00B33707"/>
    <w:rsid w:val="00B37BBC"/>
    <w:rsid w:val="00B43F18"/>
    <w:rsid w:val="00B4655A"/>
    <w:rsid w:val="00B53AA7"/>
    <w:rsid w:val="00B56691"/>
    <w:rsid w:val="00B642A1"/>
    <w:rsid w:val="00B64AD6"/>
    <w:rsid w:val="00B65BC1"/>
    <w:rsid w:val="00B70B10"/>
    <w:rsid w:val="00B71D76"/>
    <w:rsid w:val="00B7228A"/>
    <w:rsid w:val="00B74BF0"/>
    <w:rsid w:val="00B76198"/>
    <w:rsid w:val="00B82153"/>
    <w:rsid w:val="00B83851"/>
    <w:rsid w:val="00B85104"/>
    <w:rsid w:val="00B95993"/>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204E"/>
    <w:rsid w:val="00BF4653"/>
    <w:rsid w:val="00BF5262"/>
    <w:rsid w:val="00BF5CDD"/>
    <w:rsid w:val="00BF626C"/>
    <w:rsid w:val="00BF6F58"/>
    <w:rsid w:val="00C0364D"/>
    <w:rsid w:val="00C05D34"/>
    <w:rsid w:val="00C05DD4"/>
    <w:rsid w:val="00C07358"/>
    <w:rsid w:val="00C12B26"/>
    <w:rsid w:val="00C20A07"/>
    <w:rsid w:val="00C20C90"/>
    <w:rsid w:val="00C21DD8"/>
    <w:rsid w:val="00C26294"/>
    <w:rsid w:val="00C273BC"/>
    <w:rsid w:val="00C27B7B"/>
    <w:rsid w:val="00C27DB9"/>
    <w:rsid w:val="00C3472C"/>
    <w:rsid w:val="00C419FF"/>
    <w:rsid w:val="00C42C97"/>
    <w:rsid w:val="00C430C0"/>
    <w:rsid w:val="00C44E93"/>
    <w:rsid w:val="00C508B2"/>
    <w:rsid w:val="00C51782"/>
    <w:rsid w:val="00C519BE"/>
    <w:rsid w:val="00C54158"/>
    <w:rsid w:val="00C607A9"/>
    <w:rsid w:val="00C64822"/>
    <w:rsid w:val="00C7222A"/>
    <w:rsid w:val="00C73070"/>
    <w:rsid w:val="00C87608"/>
    <w:rsid w:val="00C90780"/>
    <w:rsid w:val="00C9118A"/>
    <w:rsid w:val="00C9352F"/>
    <w:rsid w:val="00C940C6"/>
    <w:rsid w:val="00C94870"/>
    <w:rsid w:val="00C95D96"/>
    <w:rsid w:val="00C961A5"/>
    <w:rsid w:val="00C973B2"/>
    <w:rsid w:val="00CA00E6"/>
    <w:rsid w:val="00CA0BB5"/>
    <w:rsid w:val="00CA0BCA"/>
    <w:rsid w:val="00CA141C"/>
    <w:rsid w:val="00CA2263"/>
    <w:rsid w:val="00CA3C89"/>
    <w:rsid w:val="00CA4720"/>
    <w:rsid w:val="00CA5634"/>
    <w:rsid w:val="00CA6A26"/>
    <w:rsid w:val="00CB207E"/>
    <w:rsid w:val="00CB6CA4"/>
    <w:rsid w:val="00CC31E7"/>
    <w:rsid w:val="00CC6BC3"/>
    <w:rsid w:val="00CC7596"/>
    <w:rsid w:val="00CC7FE1"/>
    <w:rsid w:val="00CD0901"/>
    <w:rsid w:val="00CD2886"/>
    <w:rsid w:val="00CD4DB9"/>
    <w:rsid w:val="00CD510F"/>
    <w:rsid w:val="00CE12FC"/>
    <w:rsid w:val="00CE1D7A"/>
    <w:rsid w:val="00CE35E1"/>
    <w:rsid w:val="00CE6AA2"/>
    <w:rsid w:val="00D00100"/>
    <w:rsid w:val="00D04BD2"/>
    <w:rsid w:val="00D061D4"/>
    <w:rsid w:val="00D1043D"/>
    <w:rsid w:val="00D10444"/>
    <w:rsid w:val="00D10EAA"/>
    <w:rsid w:val="00D11F60"/>
    <w:rsid w:val="00D122A9"/>
    <w:rsid w:val="00D14816"/>
    <w:rsid w:val="00D14BC7"/>
    <w:rsid w:val="00D347D0"/>
    <w:rsid w:val="00D378BF"/>
    <w:rsid w:val="00D41800"/>
    <w:rsid w:val="00D43036"/>
    <w:rsid w:val="00D431B2"/>
    <w:rsid w:val="00D453C1"/>
    <w:rsid w:val="00D46256"/>
    <w:rsid w:val="00D47C38"/>
    <w:rsid w:val="00D543A4"/>
    <w:rsid w:val="00D55B5F"/>
    <w:rsid w:val="00D61A72"/>
    <w:rsid w:val="00D66C8A"/>
    <w:rsid w:val="00D72824"/>
    <w:rsid w:val="00D73EEA"/>
    <w:rsid w:val="00D7534F"/>
    <w:rsid w:val="00D83114"/>
    <w:rsid w:val="00D8372D"/>
    <w:rsid w:val="00D83AF5"/>
    <w:rsid w:val="00D86FFC"/>
    <w:rsid w:val="00D94D60"/>
    <w:rsid w:val="00D9547E"/>
    <w:rsid w:val="00D96B4D"/>
    <w:rsid w:val="00D96CB3"/>
    <w:rsid w:val="00DA41F2"/>
    <w:rsid w:val="00DA62E9"/>
    <w:rsid w:val="00DB4730"/>
    <w:rsid w:val="00DB6A79"/>
    <w:rsid w:val="00DC2A74"/>
    <w:rsid w:val="00DD0944"/>
    <w:rsid w:val="00DD0E42"/>
    <w:rsid w:val="00DE63D9"/>
    <w:rsid w:val="00DF170E"/>
    <w:rsid w:val="00DF201C"/>
    <w:rsid w:val="00DF4E72"/>
    <w:rsid w:val="00DF7E8A"/>
    <w:rsid w:val="00E0163C"/>
    <w:rsid w:val="00E0331C"/>
    <w:rsid w:val="00E062C3"/>
    <w:rsid w:val="00E146F2"/>
    <w:rsid w:val="00E14D90"/>
    <w:rsid w:val="00E15B87"/>
    <w:rsid w:val="00E15BB3"/>
    <w:rsid w:val="00E1732B"/>
    <w:rsid w:val="00E219E1"/>
    <w:rsid w:val="00E21B19"/>
    <w:rsid w:val="00E24524"/>
    <w:rsid w:val="00E277E2"/>
    <w:rsid w:val="00E27CFF"/>
    <w:rsid w:val="00E305A5"/>
    <w:rsid w:val="00E315CC"/>
    <w:rsid w:val="00E35594"/>
    <w:rsid w:val="00E35DF2"/>
    <w:rsid w:val="00E43176"/>
    <w:rsid w:val="00E47C5B"/>
    <w:rsid w:val="00E54E3A"/>
    <w:rsid w:val="00E6433D"/>
    <w:rsid w:val="00E773D9"/>
    <w:rsid w:val="00E85E3C"/>
    <w:rsid w:val="00E9033F"/>
    <w:rsid w:val="00E92983"/>
    <w:rsid w:val="00E970F8"/>
    <w:rsid w:val="00E975D6"/>
    <w:rsid w:val="00EB056A"/>
    <w:rsid w:val="00EB696A"/>
    <w:rsid w:val="00EC2861"/>
    <w:rsid w:val="00ED00FC"/>
    <w:rsid w:val="00ED4DC1"/>
    <w:rsid w:val="00ED5F7F"/>
    <w:rsid w:val="00EF3113"/>
    <w:rsid w:val="00EF5AAF"/>
    <w:rsid w:val="00EF78DD"/>
    <w:rsid w:val="00F006E6"/>
    <w:rsid w:val="00F05F04"/>
    <w:rsid w:val="00F074BE"/>
    <w:rsid w:val="00F159EF"/>
    <w:rsid w:val="00F16844"/>
    <w:rsid w:val="00F16D53"/>
    <w:rsid w:val="00F203B8"/>
    <w:rsid w:val="00F212FA"/>
    <w:rsid w:val="00F21E41"/>
    <w:rsid w:val="00F2310F"/>
    <w:rsid w:val="00F24EF1"/>
    <w:rsid w:val="00F26B2F"/>
    <w:rsid w:val="00F27A38"/>
    <w:rsid w:val="00F32930"/>
    <w:rsid w:val="00F32C14"/>
    <w:rsid w:val="00F35E33"/>
    <w:rsid w:val="00F35EAC"/>
    <w:rsid w:val="00F448CC"/>
    <w:rsid w:val="00F46C07"/>
    <w:rsid w:val="00F502A4"/>
    <w:rsid w:val="00F50BDD"/>
    <w:rsid w:val="00F6322B"/>
    <w:rsid w:val="00F64D3A"/>
    <w:rsid w:val="00F64D7F"/>
    <w:rsid w:val="00F6742A"/>
    <w:rsid w:val="00F72685"/>
    <w:rsid w:val="00F741E7"/>
    <w:rsid w:val="00F80310"/>
    <w:rsid w:val="00F81E30"/>
    <w:rsid w:val="00F825E7"/>
    <w:rsid w:val="00F83743"/>
    <w:rsid w:val="00F84B91"/>
    <w:rsid w:val="00F8584B"/>
    <w:rsid w:val="00F909D2"/>
    <w:rsid w:val="00F91C12"/>
    <w:rsid w:val="00F92E7A"/>
    <w:rsid w:val="00F95121"/>
    <w:rsid w:val="00F97C80"/>
    <w:rsid w:val="00FA0982"/>
    <w:rsid w:val="00FA644D"/>
    <w:rsid w:val="00FA7A35"/>
    <w:rsid w:val="00FB002A"/>
    <w:rsid w:val="00FB1799"/>
    <w:rsid w:val="00FB3247"/>
    <w:rsid w:val="00FB689E"/>
    <w:rsid w:val="00FC6711"/>
    <w:rsid w:val="00FC76F0"/>
    <w:rsid w:val="00FD1A24"/>
    <w:rsid w:val="00FD50BA"/>
    <w:rsid w:val="00FD7D2E"/>
    <w:rsid w:val="00FE166C"/>
    <w:rsid w:val="00FE3B34"/>
    <w:rsid w:val="00FE5D92"/>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E3"/>
    <w:rPr>
      <w:sz w:val="24"/>
      <w:szCs w:val="24"/>
      <w:lang w:val="en-LV" w:eastAsia="en-GB"/>
    </w:r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style>
  <w:style w:type="paragraph" w:styleId="CommentText">
    <w:name w:val="annotation text"/>
    <w:basedOn w:val="Normal"/>
    <w:link w:val="CommentTextChar1"/>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uiPriority w:val="99"/>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34"/>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unhideWhenUsed/>
    <w:rsid w:val="00E15B87"/>
    <w:rPr>
      <w:vertAlign w:val="superscript"/>
    </w:rPr>
  </w:style>
  <w:style w:type="character" w:customStyle="1" w:styleId="ListParagraphChar">
    <w:name w:val="List Paragraph Char"/>
    <w:link w:val="ListParagraph"/>
    <w:uiPriority w:val="99"/>
    <w:locked/>
    <w:rsid w:val="00AC4C17"/>
  </w:style>
  <w:style w:type="paragraph" w:customStyle="1" w:styleId="v1msonormal">
    <w:name w:val="v1msonormal"/>
    <w:basedOn w:val="Normal"/>
    <w:rsid w:val="0027589A"/>
    <w:pPr>
      <w:spacing w:before="100" w:beforeAutospacing="1" w:after="100" w:afterAutospacing="1"/>
    </w:pPr>
  </w:style>
  <w:style w:type="paragraph" w:customStyle="1" w:styleId="xmsonormal">
    <w:name w:val="x_msonormal"/>
    <w:basedOn w:val="Normal"/>
    <w:rsid w:val="00354FF3"/>
    <w:pPr>
      <w:spacing w:before="100" w:beforeAutospacing="1" w:after="100" w:afterAutospacing="1"/>
    </w:pPr>
  </w:style>
  <w:style w:type="paragraph" w:customStyle="1" w:styleId="naisc">
    <w:name w:val="naisc"/>
    <w:basedOn w:val="Normal"/>
    <w:rsid w:val="0028027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15">
      <w:bodyDiv w:val="1"/>
      <w:marLeft w:val="0"/>
      <w:marRight w:val="0"/>
      <w:marTop w:val="0"/>
      <w:marBottom w:val="0"/>
      <w:divBdr>
        <w:top w:val="none" w:sz="0" w:space="0" w:color="auto"/>
        <w:left w:val="none" w:sz="0" w:space="0" w:color="auto"/>
        <w:bottom w:val="none" w:sz="0" w:space="0" w:color="auto"/>
        <w:right w:val="none" w:sz="0" w:space="0" w:color="auto"/>
      </w:divBdr>
      <w:divsChild>
        <w:div w:id="496849345">
          <w:marLeft w:val="0"/>
          <w:marRight w:val="0"/>
          <w:marTop w:val="0"/>
          <w:marBottom w:val="0"/>
          <w:divBdr>
            <w:top w:val="none" w:sz="0" w:space="0" w:color="auto"/>
            <w:left w:val="none" w:sz="0" w:space="0" w:color="auto"/>
            <w:bottom w:val="none" w:sz="0" w:space="0" w:color="auto"/>
            <w:right w:val="none" w:sz="0" w:space="0" w:color="auto"/>
          </w:divBdr>
          <w:divsChild>
            <w:div w:id="371614968">
              <w:marLeft w:val="0"/>
              <w:marRight w:val="0"/>
              <w:marTop w:val="0"/>
              <w:marBottom w:val="0"/>
              <w:divBdr>
                <w:top w:val="none" w:sz="0" w:space="0" w:color="auto"/>
                <w:left w:val="none" w:sz="0" w:space="0" w:color="auto"/>
                <w:bottom w:val="none" w:sz="0" w:space="0" w:color="auto"/>
                <w:right w:val="none" w:sz="0" w:space="0" w:color="auto"/>
              </w:divBdr>
              <w:divsChild>
                <w:div w:id="68888568">
                  <w:marLeft w:val="0"/>
                  <w:marRight w:val="0"/>
                  <w:marTop w:val="0"/>
                  <w:marBottom w:val="0"/>
                  <w:divBdr>
                    <w:top w:val="none" w:sz="0" w:space="0" w:color="auto"/>
                    <w:left w:val="none" w:sz="0" w:space="0" w:color="auto"/>
                    <w:bottom w:val="none" w:sz="0" w:space="0" w:color="auto"/>
                    <w:right w:val="none" w:sz="0" w:space="0" w:color="auto"/>
                  </w:divBdr>
                  <w:divsChild>
                    <w:div w:id="1482041690">
                      <w:marLeft w:val="0"/>
                      <w:marRight w:val="0"/>
                      <w:marTop w:val="0"/>
                      <w:marBottom w:val="0"/>
                      <w:divBdr>
                        <w:top w:val="none" w:sz="0" w:space="0" w:color="auto"/>
                        <w:left w:val="none" w:sz="0" w:space="0" w:color="auto"/>
                        <w:bottom w:val="none" w:sz="0" w:space="0" w:color="auto"/>
                        <w:right w:val="none" w:sz="0" w:space="0" w:color="auto"/>
                      </w:divBdr>
                    </w:div>
                  </w:divsChild>
                </w:div>
                <w:div w:id="1710884585">
                  <w:marLeft w:val="0"/>
                  <w:marRight w:val="0"/>
                  <w:marTop w:val="0"/>
                  <w:marBottom w:val="0"/>
                  <w:divBdr>
                    <w:top w:val="none" w:sz="0" w:space="0" w:color="auto"/>
                    <w:left w:val="none" w:sz="0" w:space="0" w:color="auto"/>
                    <w:bottom w:val="none" w:sz="0" w:space="0" w:color="auto"/>
                    <w:right w:val="none" w:sz="0" w:space="0" w:color="auto"/>
                  </w:divBdr>
                  <w:divsChild>
                    <w:div w:id="20409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7609">
      <w:bodyDiv w:val="1"/>
      <w:marLeft w:val="0"/>
      <w:marRight w:val="0"/>
      <w:marTop w:val="0"/>
      <w:marBottom w:val="0"/>
      <w:divBdr>
        <w:top w:val="none" w:sz="0" w:space="0" w:color="auto"/>
        <w:left w:val="none" w:sz="0" w:space="0" w:color="auto"/>
        <w:bottom w:val="none" w:sz="0" w:space="0" w:color="auto"/>
        <w:right w:val="none" w:sz="0" w:space="0" w:color="auto"/>
      </w:divBdr>
      <w:divsChild>
        <w:div w:id="928849692">
          <w:marLeft w:val="0"/>
          <w:marRight w:val="0"/>
          <w:marTop w:val="0"/>
          <w:marBottom w:val="0"/>
          <w:divBdr>
            <w:top w:val="none" w:sz="0" w:space="0" w:color="auto"/>
            <w:left w:val="none" w:sz="0" w:space="0" w:color="auto"/>
            <w:bottom w:val="none" w:sz="0" w:space="0" w:color="auto"/>
            <w:right w:val="none" w:sz="0" w:space="0" w:color="auto"/>
          </w:divBdr>
          <w:divsChild>
            <w:div w:id="1886748315">
              <w:marLeft w:val="0"/>
              <w:marRight w:val="0"/>
              <w:marTop w:val="0"/>
              <w:marBottom w:val="0"/>
              <w:divBdr>
                <w:top w:val="none" w:sz="0" w:space="0" w:color="auto"/>
                <w:left w:val="none" w:sz="0" w:space="0" w:color="auto"/>
                <w:bottom w:val="none" w:sz="0" w:space="0" w:color="auto"/>
                <w:right w:val="none" w:sz="0" w:space="0" w:color="auto"/>
              </w:divBdr>
              <w:divsChild>
                <w:div w:id="10592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5733">
      <w:bodyDiv w:val="1"/>
      <w:marLeft w:val="0"/>
      <w:marRight w:val="0"/>
      <w:marTop w:val="0"/>
      <w:marBottom w:val="0"/>
      <w:divBdr>
        <w:top w:val="none" w:sz="0" w:space="0" w:color="auto"/>
        <w:left w:val="none" w:sz="0" w:space="0" w:color="auto"/>
        <w:bottom w:val="none" w:sz="0" w:space="0" w:color="auto"/>
        <w:right w:val="none" w:sz="0" w:space="0" w:color="auto"/>
      </w:divBdr>
      <w:divsChild>
        <w:div w:id="271790638">
          <w:marLeft w:val="0"/>
          <w:marRight w:val="0"/>
          <w:marTop w:val="0"/>
          <w:marBottom w:val="0"/>
          <w:divBdr>
            <w:top w:val="none" w:sz="0" w:space="0" w:color="auto"/>
            <w:left w:val="none" w:sz="0" w:space="0" w:color="auto"/>
            <w:bottom w:val="none" w:sz="0" w:space="0" w:color="auto"/>
            <w:right w:val="none" w:sz="0" w:space="0" w:color="auto"/>
          </w:divBdr>
          <w:divsChild>
            <w:div w:id="1628390115">
              <w:marLeft w:val="0"/>
              <w:marRight w:val="0"/>
              <w:marTop w:val="0"/>
              <w:marBottom w:val="0"/>
              <w:divBdr>
                <w:top w:val="none" w:sz="0" w:space="0" w:color="auto"/>
                <w:left w:val="none" w:sz="0" w:space="0" w:color="auto"/>
                <w:bottom w:val="none" w:sz="0" w:space="0" w:color="auto"/>
                <w:right w:val="none" w:sz="0" w:space="0" w:color="auto"/>
              </w:divBdr>
              <w:divsChild>
                <w:div w:id="7233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511340031">
      <w:bodyDiv w:val="1"/>
      <w:marLeft w:val="0"/>
      <w:marRight w:val="0"/>
      <w:marTop w:val="0"/>
      <w:marBottom w:val="0"/>
      <w:divBdr>
        <w:top w:val="none" w:sz="0" w:space="0" w:color="auto"/>
        <w:left w:val="none" w:sz="0" w:space="0" w:color="auto"/>
        <w:bottom w:val="none" w:sz="0" w:space="0" w:color="auto"/>
        <w:right w:val="none" w:sz="0" w:space="0" w:color="auto"/>
      </w:divBdr>
      <w:divsChild>
        <w:div w:id="1789616966">
          <w:marLeft w:val="0"/>
          <w:marRight w:val="0"/>
          <w:marTop w:val="0"/>
          <w:marBottom w:val="0"/>
          <w:divBdr>
            <w:top w:val="none" w:sz="0" w:space="0" w:color="auto"/>
            <w:left w:val="none" w:sz="0" w:space="0" w:color="auto"/>
            <w:bottom w:val="none" w:sz="0" w:space="0" w:color="auto"/>
            <w:right w:val="none" w:sz="0" w:space="0" w:color="auto"/>
          </w:divBdr>
          <w:divsChild>
            <w:div w:id="1481196331">
              <w:marLeft w:val="0"/>
              <w:marRight w:val="0"/>
              <w:marTop w:val="0"/>
              <w:marBottom w:val="0"/>
              <w:divBdr>
                <w:top w:val="none" w:sz="0" w:space="0" w:color="auto"/>
                <w:left w:val="none" w:sz="0" w:space="0" w:color="auto"/>
                <w:bottom w:val="none" w:sz="0" w:space="0" w:color="auto"/>
                <w:right w:val="none" w:sz="0" w:space="0" w:color="auto"/>
              </w:divBdr>
              <w:divsChild>
                <w:div w:id="21096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9897">
      <w:bodyDiv w:val="1"/>
      <w:marLeft w:val="0"/>
      <w:marRight w:val="0"/>
      <w:marTop w:val="0"/>
      <w:marBottom w:val="0"/>
      <w:divBdr>
        <w:top w:val="none" w:sz="0" w:space="0" w:color="auto"/>
        <w:left w:val="none" w:sz="0" w:space="0" w:color="auto"/>
        <w:bottom w:val="none" w:sz="0" w:space="0" w:color="auto"/>
        <w:right w:val="none" w:sz="0" w:space="0" w:color="auto"/>
      </w:divBdr>
      <w:divsChild>
        <w:div w:id="1233077293">
          <w:marLeft w:val="0"/>
          <w:marRight w:val="0"/>
          <w:marTop w:val="0"/>
          <w:marBottom w:val="0"/>
          <w:divBdr>
            <w:top w:val="none" w:sz="0" w:space="0" w:color="auto"/>
            <w:left w:val="none" w:sz="0" w:space="0" w:color="auto"/>
            <w:bottom w:val="none" w:sz="0" w:space="0" w:color="auto"/>
            <w:right w:val="none" w:sz="0" w:space="0" w:color="auto"/>
          </w:divBdr>
          <w:divsChild>
            <w:div w:id="1723478798">
              <w:marLeft w:val="0"/>
              <w:marRight w:val="0"/>
              <w:marTop w:val="0"/>
              <w:marBottom w:val="0"/>
              <w:divBdr>
                <w:top w:val="none" w:sz="0" w:space="0" w:color="auto"/>
                <w:left w:val="none" w:sz="0" w:space="0" w:color="auto"/>
                <w:bottom w:val="none" w:sz="0" w:space="0" w:color="auto"/>
                <w:right w:val="none" w:sz="0" w:space="0" w:color="auto"/>
              </w:divBdr>
              <w:divsChild>
                <w:div w:id="1159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2132035">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01986672">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0701509">
      <w:bodyDiv w:val="1"/>
      <w:marLeft w:val="0"/>
      <w:marRight w:val="0"/>
      <w:marTop w:val="0"/>
      <w:marBottom w:val="0"/>
      <w:divBdr>
        <w:top w:val="none" w:sz="0" w:space="0" w:color="auto"/>
        <w:left w:val="none" w:sz="0" w:space="0" w:color="auto"/>
        <w:bottom w:val="none" w:sz="0" w:space="0" w:color="auto"/>
        <w:right w:val="none" w:sz="0" w:space="0" w:color="auto"/>
      </w:divBdr>
      <w:divsChild>
        <w:div w:id="1754399876">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sChild>
                <w:div w:id="15161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80245">
      <w:bodyDiv w:val="1"/>
      <w:marLeft w:val="0"/>
      <w:marRight w:val="0"/>
      <w:marTop w:val="0"/>
      <w:marBottom w:val="0"/>
      <w:divBdr>
        <w:top w:val="none" w:sz="0" w:space="0" w:color="auto"/>
        <w:left w:val="none" w:sz="0" w:space="0" w:color="auto"/>
        <w:bottom w:val="none" w:sz="0" w:space="0" w:color="auto"/>
        <w:right w:val="none" w:sz="0" w:space="0" w:color="auto"/>
      </w:divBdr>
      <w:divsChild>
        <w:div w:id="806825406">
          <w:marLeft w:val="0"/>
          <w:marRight w:val="0"/>
          <w:marTop w:val="0"/>
          <w:marBottom w:val="0"/>
          <w:divBdr>
            <w:top w:val="none" w:sz="0" w:space="0" w:color="auto"/>
            <w:left w:val="none" w:sz="0" w:space="0" w:color="auto"/>
            <w:bottom w:val="none" w:sz="0" w:space="0" w:color="auto"/>
            <w:right w:val="none" w:sz="0" w:space="0" w:color="auto"/>
          </w:divBdr>
          <w:divsChild>
            <w:div w:id="2081562777">
              <w:marLeft w:val="0"/>
              <w:marRight w:val="0"/>
              <w:marTop w:val="0"/>
              <w:marBottom w:val="0"/>
              <w:divBdr>
                <w:top w:val="none" w:sz="0" w:space="0" w:color="auto"/>
                <w:left w:val="none" w:sz="0" w:space="0" w:color="auto"/>
                <w:bottom w:val="none" w:sz="0" w:space="0" w:color="auto"/>
                <w:right w:val="none" w:sz="0" w:space="0" w:color="auto"/>
              </w:divBdr>
              <w:divsChild>
                <w:div w:id="18017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94002282">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1923173990">
      <w:bodyDiv w:val="1"/>
      <w:marLeft w:val="0"/>
      <w:marRight w:val="0"/>
      <w:marTop w:val="0"/>
      <w:marBottom w:val="0"/>
      <w:divBdr>
        <w:top w:val="none" w:sz="0" w:space="0" w:color="auto"/>
        <w:left w:val="none" w:sz="0" w:space="0" w:color="auto"/>
        <w:bottom w:val="none" w:sz="0" w:space="0" w:color="auto"/>
        <w:right w:val="none" w:sz="0" w:space="0" w:color="auto"/>
      </w:divBdr>
      <w:divsChild>
        <w:div w:id="354775683">
          <w:marLeft w:val="0"/>
          <w:marRight w:val="0"/>
          <w:marTop w:val="0"/>
          <w:marBottom w:val="0"/>
          <w:divBdr>
            <w:top w:val="none" w:sz="0" w:space="0" w:color="auto"/>
            <w:left w:val="none" w:sz="0" w:space="0" w:color="auto"/>
            <w:bottom w:val="none" w:sz="0" w:space="0" w:color="auto"/>
            <w:right w:val="none" w:sz="0" w:space="0" w:color="auto"/>
          </w:divBdr>
        </w:div>
        <w:div w:id="647513964">
          <w:marLeft w:val="0"/>
          <w:marRight w:val="0"/>
          <w:marTop w:val="0"/>
          <w:marBottom w:val="0"/>
          <w:divBdr>
            <w:top w:val="none" w:sz="0" w:space="0" w:color="auto"/>
            <w:left w:val="none" w:sz="0" w:space="0" w:color="auto"/>
            <w:bottom w:val="none" w:sz="0" w:space="0" w:color="auto"/>
            <w:right w:val="none" w:sz="0" w:space="0" w:color="auto"/>
          </w:divBdr>
        </w:div>
        <w:div w:id="217715893">
          <w:marLeft w:val="0"/>
          <w:marRight w:val="0"/>
          <w:marTop w:val="0"/>
          <w:marBottom w:val="0"/>
          <w:divBdr>
            <w:top w:val="none" w:sz="0" w:space="0" w:color="auto"/>
            <w:left w:val="none" w:sz="0" w:space="0" w:color="auto"/>
            <w:bottom w:val="none" w:sz="0" w:space="0" w:color="auto"/>
            <w:right w:val="none" w:sz="0" w:space="0" w:color="auto"/>
          </w:divBdr>
        </w:div>
      </w:divsChild>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 w:id="2132551774">
      <w:bodyDiv w:val="1"/>
      <w:marLeft w:val="0"/>
      <w:marRight w:val="0"/>
      <w:marTop w:val="0"/>
      <w:marBottom w:val="0"/>
      <w:divBdr>
        <w:top w:val="none" w:sz="0" w:space="0" w:color="auto"/>
        <w:left w:val="none" w:sz="0" w:space="0" w:color="auto"/>
        <w:bottom w:val="none" w:sz="0" w:space="0" w:color="auto"/>
        <w:right w:val="none" w:sz="0" w:space="0" w:color="auto"/>
      </w:divBdr>
      <w:divsChild>
        <w:div w:id="1490445271">
          <w:marLeft w:val="0"/>
          <w:marRight w:val="0"/>
          <w:marTop w:val="0"/>
          <w:marBottom w:val="0"/>
          <w:divBdr>
            <w:top w:val="none" w:sz="0" w:space="0" w:color="auto"/>
            <w:left w:val="none" w:sz="0" w:space="0" w:color="auto"/>
            <w:bottom w:val="none" w:sz="0" w:space="0" w:color="auto"/>
            <w:right w:val="none" w:sz="0" w:space="0" w:color="auto"/>
          </w:divBdr>
          <w:divsChild>
            <w:div w:id="1045640505">
              <w:marLeft w:val="0"/>
              <w:marRight w:val="0"/>
              <w:marTop w:val="0"/>
              <w:marBottom w:val="0"/>
              <w:divBdr>
                <w:top w:val="none" w:sz="0" w:space="0" w:color="auto"/>
                <w:left w:val="none" w:sz="0" w:space="0" w:color="auto"/>
                <w:bottom w:val="none" w:sz="0" w:space="0" w:color="auto"/>
                <w:right w:val="none" w:sz="0" w:space="0" w:color="auto"/>
              </w:divBdr>
              <w:divsChild>
                <w:div w:id="323316338">
                  <w:marLeft w:val="0"/>
                  <w:marRight w:val="0"/>
                  <w:marTop w:val="0"/>
                  <w:marBottom w:val="0"/>
                  <w:divBdr>
                    <w:top w:val="none" w:sz="0" w:space="0" w:color="auto"/>
                    <w:left w:val="none" w:sz="0" w:space="0" w:color="auto"/>
                    <w:bottom w:val="none" w:sz="0" w:space="0" w:color="auto"/>
                    <w:right w:val="none" w:sz="0" w:space="0" w:color="auto"/>
                  </w:divBdr>
                </w:div>
              </w:divsChild>
            </w:div>
            <w:div w:id="166362904">
              <w:marLeft w:val="0"/>
              <w:marRight w:val="0"/>
              <w:marTop w:val="0"/>
              <w:marBottom w:val="0"/>
              <w:divBdr>
                <w:top w:val="none" w:sz="0" w:space="0" w:color="auto"/>
                <w:left w:val="none" w:sz="0" w:space="0" w:color="auto"/>
                <w:bottom w:val="none" w:sz="0" w:space="0" w:color="auto"/>
                <w:right w:val="none" w:sz="0" w:space="0" w:color="auto"/>
              </w:divBdr>
              <w:divsChild>
                <w:div w:id="19623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606">
          <w:marLeft w:val="0"/>
          <w:marRight w:val="0"/>
          <w:marTop w:val="0"/>
          <w:marBottom w:val="0"/>
          <w:divBdr>
            <w:top w:val="none" w:sz="0" w:space="0" w:color="auto"/>
            <w:left w:val="none" w:sz="0" w:space="0" w:color="auto"/>
            <w:bottom w:val="none" w:sz="0" w:space="0" w:color="auto"/>
            <w:right w:val="none" w:sz="0" w:space="0" w:color="auto"/>
          </w:divBdr>
          <w:divsChild>
            <w:div w:id="1363559312">
              <w:marLeft w:val="0"/>
              <w:marRight w:val="0"/>
              <w:marTop w:val="0"/>
              <w:marBottom w:val="0"/>
              <w:divBdr>
                <w:top w:val="none" w:sz="0" w:space="0" w:color="auto"/>
                <w:left w:val="none" w:sz="0" w:space="0" w:color="auto"/>
                <w:bottom w:val="none" w:sz="0" w:space="0" w:color="auto"/>
                <w:right w:val="none" w:sz="0" w:space="0" w:color="auto"/>
              </w:divBdr>
              <w:divsChild>
                <w:div w:id="1549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pm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4</cp:revision>
  <cp:lastPrinted>2020-04-17T11:05:00Z</cp:lastPrinted>
  <dcterms:created xsi:type="dcterms:W3CDTF">2023-11-17T12:22:00Z</dcterms:created>
  <dcterms:modified xsi:type="dcterms:W3CDTF">2023-11-17T12:32:00Z</dcterms:modified>
</cp:coreProperties>
</file>